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835" w:rsidRDefault="009B0835" w:rsidP="009B0835">
      <w:pPr>
        <w:spacing w:after="0" w:line="240" w:lineRule="auto"/>
        <w:jc w:val="center"/>
        <w:rPr>
          <w:rFonts w:ascii="Arial" w:eastAsiaTheme="majorEastAsia" w:hAnsi="Arial" w:cs="Arial"/>
          <w:spacing w:val="-10"/>
          <w:kern w:val="28"/>
          <w:sz w:val="36"/>
          <w:szCs w:val="36"/>
          <w:u w:val="single"/>
        </w:rPr>
      </w:pPr>
      <w:r>
        <w:rPr>
          <w:noProof/>
          <w:lang w:eastAsia="en-GB"/>
        </w:rPr>
        <w:drawing>
          <wp:anchor distT="0" distB="0" distL="114300" distR="114300" simplePos="0" relativeHeight="251661312" behindDoc="0" locked="0" layoutInCell="1" allowOverlap="1" wp14:anchorId="6D357E32" wp14:editId="383736F4">
            <wp:simplePos x="0" y="0"/>
            <wp:positionH relativeFrom="column">
              <wp:posOffset>-875713</wp:posOffset>
            </wp:positionH>
            <wp:positionV relativeFrom="paragraph">
              <wp:posOffset>-834690</wp:posOffset>
            </wp:positionV>
            <wp:extent cx="3483610" cy="1419225"/>
            <wp:effectExtent l="0" t="0" r="254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7989" t="24242" r="20386" b="29075"/>
                    <a:stretch/>
                  </pic:blipFill>
                  <pic:spPr bwMode="auto">
                    <a:xfrm>
                      <a:off x="0" y="0"/>
                      <a:ext cx="348361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0835" w:rsidRDefault="009B0835" w:rsidP="009B0835">
      <w:pPr>
        <w:spacing w:after="0" w:line="240" w:lineRule="auto"/>
        <w:jc w:val="center"/>
        <w:rPr>
          <w:rFonts w:ascii="Arial" w:eastAsiaTheme="majorEastAsia" w:hAnsi="Arial" w:cs="Arial"/>
          <w:spacing w:val="-10"/>
          <w:kern w:val="28"/>
          <w:sz w:val="36"/>
          <w:szCs w:val="36"/>
          <w:u w:val="single"/>
        </w:rPr>
      </w:pPr>
    </w:p>
    <w:p w:rsidR="009B0835" w:rsidRDefault="009B0835" w:rsidP="009B0835">
      <w:pPr>
        <w:spacing w:after="0" w:line="240" w:lineRule="auto"/>
        <w:jc w:val="center"/>
        <w:rPr>
          <w:rFonts w:ascii="Arial" w:eastAsiaTheme="majorEastAsia" w:hAnsi="Arial" w:cs="Arial"/>
          <w:spacing w:val="-10"/>
          <w:kern w:val="28"/>
          <w:sz w:val="36"/>
          <w:szCs w:val="36"/>
          <w:u w:val="single"/>
        </w:rPr>
      </w:pPr>
    </w:p>
    <w:p w:rsidR="009B0835" w:rsidRDefault="009B0835" w:rsidP="009B0835">
      <w:pPr>
        <w:spacing w:after="0" w:line="240" w:lineRule="auto"/>
        <w:jc w:val="center"/>
        <w:rPr>
          <w:rFonts w:ascii="Arial" w:eastAsiaTheme="majorEastAsia" w:hAnsi="Arial" w:cs="Arial"/>
          <w:spacing w:val="-10"/>
          <w:kern w:val="28"/>
          <w:sz w:val="36"/>
          <w:szCs w:val="36"/>
          <w:u w:val="single"/>
        </w:rPr>
      </w:pPr>
    </w:p>
    <w:p w:rsidR="009B0835" w:rsidRDefault="009B0835" w:rsidP="009B0835">
      <w:pPr>
        <w:spacing w:after="0" w:line="240" w:lineRule="auto"/>
        <w:jc w:val="center"/>
        <w:rPr>
          <w:rFonts w:ascii="Arial" w:eastAsiaTheme="majorEastAsia" w:hAnsi="Arial" w:cs="Arial"/>
          <w:spacing w:val="-10"/>
          <w:kern w:val="28"/>
          <w:sz w:val="36"/>
          <w:szCs w:val="36"/>
          <w:u w:val="single"/>
        </w:rPr>
      </w:pPr>
    </w:p>
    <w:p w:rsidR="009B0835" w:rsidRDefault="009B0835" w:rsidP="009B0835">
      <w:pPr>
        <w:rPr>
          <w:rFonts w:ascii="Arial" w:eastAsiaTheme="majorEastAsia" w:hAnsi="Arial" w:cs="Arial"/>
          <w:spacing w:val="-10"/>
          <w:kern w:val="28"/>
          <w:sz w:val="36"/>
          <w:szCs w:val="36"/>
          <w:u w:val="single"/>
        </w:rPr>
      </w:pPr>
    </w:p>
    <w:p w:rsidR="009B0835" w:rsidRDefault="009B0835" w:rsidP="009B0835">
      <w:pPr>
        <w:rPr>
          <w:rFonts w:ascii="Arial" w:eastAsiaTheme="majorEastAsia" w:hAnsi="Arial" w:cs="Arial"/>
          <w:spacing w:val="-10"/>
          <w:kern w:val="28"/>
          <w:sz w:val="72"/>
          <w:szCs w:val="72"/>
        </w:rPr>
      </w:pPr>
      <w:r w:rsidRPr="00DD6E81">
        <w:rPr>
          <w:rFonts w:asciiTheme="majorHAnsi" w:eastAsiaTheme="majorEastAsia" w:hAnsiTheme="majorHAnsi" w:cstheme="majorBidi"/>
          <w:b/>
          <w:noProof/>
          <w:color w:val="C45911" w:themeColor="accent2" w:themeShade="BF"/>
          <w:spacing w:val="-10"/>
          <w:kern w:val="28"/>
          <w:sz w:val="56"/>
          <w:szCs w:val="56"/>
          <w:lang w:eastAsia="en-GB"/>
        </w:rPr>
        <w:drawing>
          <wp:anchor distT="0" distB="0" distL="114300" distR="114300" simplePos="0" relativeHeight="251660288" behindDoc="1" locked="0" layoutInCell="1" allowOverlap="1" wp14:anchorId="63D33CC5" wp14:editId="39CF463B">
            <wp:simplePos x="0" y="0"/>
            <wp:positionH relativeFrom="margin">
              <wp:posOffset>2447290</wp:posOffset>
            </wp:positionH>
            <wp:positionV relativeFrom="paragraph">
              <wp:posOffset>1167130</wp:posOffset>
            </wp:positionV>
            <wp:extent cx="3923030" cy="3403600"/>
            <wp:effectExtent l="590550" t="762000" r="534670" b="768350"/>
            <wp:wrapNone/>
            <wp:docPr id="6" name="Picture 5" descr="DON_main_graphic-language-03.jpg"/>
            <wp:cNvGraphicFramePr/>
            <a:graphic xmlns:a="http://schemas.openxmlformats.org/drawingml/2006/main">
              <a:graphicData uri="http://schemas.openxmlformats.org/drawingml/2006/picture">
                <pic:pic xmlns:pic="http://schemas.openxmlformats.org/drawingml/2006/picture">
                  <pic:nvPicPr>
                    <pic:cNvPr id="6" name="Picture 5" descr="DON_main_graphic-language-03.jpg"/>
                    <pic:cNvPicPr/>
                  </pic:nvPicPr>
                  <pic:blipFill rotWithShape="1">
                    <a:blip r:embed="rId10" cstate="print">
                      <a:extLst>
                        <a:ext uri="{28A0092B-C50C-407E-A947-70E740481C1C}">
                          <a14:useLocalDpi xmlns:a14="http://schemas.microsoft.com/office/drawing/2010/main" val="0"/>
                        </a:ext>
                      </a:extLst>
                    </a:blip>
                    <a:srcRect l="14897" t="6693" r="15074" b="6642"/>
                    <a:stretch/>
                  </pic:blipFill>
                  <pic:spPr bwMode="auto">
                    <a:xfrm rot="19782989">
                      <a:off x="0" y="0"/>
                      <a:ext cx="3923030" cy="340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eastAsiaTheme="majorEastAsia" w:hAnsi="Arial" w:cs="Arial"/>
          <w:spacing w:val="-10"/>
          <w:kern w:val="28"/>
          <w:sz w:val="72"/>
          <w:szCs w:val="72"/>
        </w:rPr>
        <w:t xml:space="preserve">Community Engagement </w:t>
      </w:r>
      <w:r w:rsidR="00DE0C87">
        <w:rPr>
          <w:rFonts w:ascii="Arial" w:eastAsiaTheme="majorEastAsia" w:hAnsi="Arial" w:cs="Arial"/>
          <w:spacing w:val="-10"/>
          <w:kern w:val="28"/>
          <w:sz w:val="72"/>
          <w:szCs w:val="72"/>
        </w:rPr>
        <w:t>Toolkit</w:t>
      </w:r>
    </w:p>
    <w:p w:rsidR="009B0835" w:rsidRDefault="009B0835" w:rsidP="009B0835">
      <w:pPr>
        <w:rPr>
          <w:rFonts w:ascii="Arial" w:eastAsiaTheme="majorEastAsia" w:hAnsi="Arial" w:cs="Arial"/>
          <w:spacing w:val="-10"/>
          <w:kern w:val="28"/>
          <w:sz w:val="72"/>
          <w:szCs w:val="72"/>
        </w:rPr>
      </w:pPr>
    </w:p>
    <w:p w:rsidR="009B0835" w:rsidRDefault="009B0835" w:rsidP="009B0835">
      <w:pPr>
        <w:rPr>
          <w:rFonts w:ascii="Arial" w:eastAsiaTheme="majorEastAsia" w:hAnsi="Arial" w:cs="Arial"/>
          <w:spacing w:val="-10"/>
          <w:kern w:val="28"/>
          <w:sz w:val="72"/>
          <w:szCs w:val="72"/>
        </w:rPr>
      </w:pPr>
      <w:r>
        <w:rPr>
          <w:rFonts w:ascii="Arial" w:eastAsiaTheme="majorEastAsia" w:hAnsi="Arial" w:cs="Arial"/>
          <w:spacing w:val="-10"/>
          <w:kern w:val="28"/>
          <w:sz w:val="72"/>
          <w:szCs w:val="72"/>
        </w:rPr>
        <w:t>2018-2021</w:t>
      </w:r>
    </w:p>
    <w:p w:rsidR="009B0835" w:rsidRPr="008C3735" w:rsidRDefault="009B0835" w:rsidP="009B0835">
      <w:pPr>
        <w:rPr>
          <w:rFonts w:ascii="Arial" w:eastAsiaTheme="majorEastAsia" w:hAnsi="Arial" w:cs="Arial"/>
          <w:spacing w:val="-10"/>
          <w:kern w:val="28"/>
          <w:sz w:val="72"/>
          <w:szCs w:val="72"/>
        </w:rPr>
      </w:pPr>
    </w:p>
    <w:p w:rsidR="009B0835" w:rsidRPr="00D607E8" w:rsidRDefault="009B0835" w:rsidP="009B0835">
      <w:pPr>
        <w:rPr>
          <w:rFonts w:asciiTheme="majorHAnsi" w:eastAsiaTheme="majorEastAsia" w:hAnsiTheme="majorHAnsi" w:cstheme="majorBidi"/>
          <w:b/>
          <w:color w:val="C45911" w:themeColor="accent2" w:themeShade="BF"/>
          <w:spacing w:val="-10"/>
          <w:kern w:val="28"/>
          <w:sz w:val="56"/>
          <w:szCs w:val="56"/>
        </w:rPr>
      </w:pPr>
    </w:p>
    <w:p w:rsidR="009B0835" w:rsidRPr="00D607E8" w:rsidRDefault="009B0835" w:rsidP="009B0835">
      <w:pPr>
        <w:rPr>
          <w:rFonts w:asciiTheme="majorHAnsi" w:eastAsiaTheme="majorEastAsia" w:hAnsiTheme="majorHAnsi" w:cstheme="majorBidi"/>
          <w:b/>
          <w:color w:val="C45911" w:themeColor="accent2" w:themeShade="BF"/>
          <w:spacing w:val="-10"/>
          <w:kern w:val="28"/>
          <w:sz w:val="56"/>
          <w:szCs w:val="56"/>
        </w:rPr>
      </w:pPr>
    </w:p>
    <w:p w:rsidR="009B0835" w:rsidRPr="00D607E8" w:rsidRDefault="009B0835" w:rsidP="009B0835">
      <w:pPr>
        <w:rPr>
          <w:rFonts w:asciiTheme="majorHAnsi" w:eastAsiaTheme="majorEastAsia" w:hAnsiTheme="majorHAnsi" w:cstheme="majorBidi"/>
          <w:b/>
          <w:color w:val="C45911" w:themeColor="accent2" w:themeShade="BF"/>
          <w:spacing w:val="-10"/>
          <w:kern w:val="28"/>
          <w:sz w:val="56"/>
          <w:szCs w:val="56"/>
        </w:rPr>
      </w:pPr>
    </w:p>
    <w:p w:rsidR="009B0835" w:rsidRPr="006805D2" w:rsidRDefault="009B0835" w:rsidP="009B0835">
      <w:pPr>
        <w:rPr>
          <w:rFonts w:ascii="Arial" w:hAnsi="Arial" w:cs="Arial"/>
          <w:color w:val="808080" w:themeColor="background1" w:themeShade="80"/>
          <w:sz w:val="24"/>
          <w:szCs w:val="32"/>
        </w:rPr>
      </w:pPr>
      <w:r w:rsidRPr="006805D2">
        <w:rPr>
          <w:rFonts w:ascii="Arial" w:hAnsi="Arial" w:cs="Arial"/>
          <w:b/>
          <w:color w:val="808080" w:themeColor="background1" w:themeShade="80"/>
          <w:sz w:val="24"/>
          <w:szCs w:val="32"/>
        </w:rPr>
        <w:t>Leadership Team Sponsor</w:t>
      </w:r>
      <w:r>
        <w:rPr>
          <w:rFonts w:ascii="Arial" w:hAnsi="Arial" w:cs="Arial"/>
          <w:b/>
          <w:color w:val="808080" w:themeColor="background1" w:themeShade="80"/>
          <w:sz w:val="24"/>
          <w:szCs w:val="32"/>
        </w:rPr>
        <w:t xml:space="preserve"> (s)</w:t>
      </w:r>
      <w:r w:rsidRPr="006805D2">
        <w:rPr>
          <w:rFonts w:ascii="Arial" w:hAnsi="Arial" w:cs="Arial"/>
          <w:b/>
          <w:color w:val="808080" w:themeColor="background1" w:themeShade="80"/>
          <w:sz w:val="24"/>
          <w:szCs w:val="32"/>
        </w:rPr>
        <w:t xml:space="preserve">: </w:t>
      </w:r>
      <w:r w:rsidRPr="006805D2">
        <w:rPr>
          <w:rFonts w:ascii="Arial" w:hAnsi="Arial" w:cs="Arial"/>
          <w:color w:val="808080" w:themeColor="background1" w:themeShade="80"/>
          <w:sz w:val="24"/>
          <w:szCs w:val="32"/>
        </w:rPr>
        <w:t>Lee Tillman</w:t>
      </w:r>
      <w:r>
        <w:rPr>
          <w:rFonts w:ascii="Arial" w:hAnsi="Arial" w:cs="Arial"/>
          <w:color w:val="808080" w:themeColor="background1" w:themeShade="80"/>
          <w:sz w:val="24"/>
          <w:szCs w:val="32"/>
        </w:rPr>
        <w:t xml:space="preserve"> </w:t>
      </w:r>
    </w:p>
    <w:p w:rsidR="009B0835" w:rsidRPr="006805D2" w:rsidRDefault="009B0835" w:rsidP="009B0835">
      <w:pPr>
        <w:rPr>
          <w:rFonts w:ascii="Arial" w:hAnsi="Arial" w:cs="Arial"/>
          <w:color w:val="808080" w:themeColor="background1" w:themeShade="80"/>
          <w:sz w:val="24"/>
          <w:szCs w:val="32"/>
          <w:lang w:val="en"/>
        </w:rPr>
      </w:pPr>
      <w:r w:rsidRPr="006805D2">
        <w:rPr>
          <w:rFonts w:ascii="Arial" w:hAnsi="Arial" w:cs="Arial"/>
          <w:b/>
          <w:color w:val="808080" w:themeColor="background1" w:themeShade="80"/>
          <w:sz w:val="24"/>
          <w:szCs w:val="32"/>
        </w:rPr>
        <w:t xml:space="preserve">Cabinet Portfolio: </w:t>
      </w:r>
      <w:r w:rsidRPr="006805D2">
        <w:rPr>
          <w:rFonts w:ascii="Arial" w:hAnsi="Arial" w:cs="Arial"/>
          <w:color w:val="808080" w:themeColor="background1" w:themeShade="80"/>
          <w:sz w:val="24"/>
          <w:szCs w:val="32"/>
          <w:lang w:val="en"/>
        </w:rPr>
        <w:t>Portfolio Holder for Communities, Voluntary Sector and the Environment</w:t>
      </w:r>
    </w:p>
    <w:p w:rsidR="009B0835" w:rsidRPr="006805D2" w:rsidRDefault="009B0835" w:rsidP="009B0835">
      <w:pPr>
        <w:rPr>
          <w:rFonts w:ascii="Arial" w:hAnsi="Arial" w:cs="Arial"/>
          <w:color w:val="808080" w:themeColor="background1" w:themeShade="80"/>
          <w:sz w:val="24"/>
          <w:szCs w:val="32"/>
          <w:lang w:val="en"/>
        </w:rPr>
      </w:pPr>
      <w:r w:rsidRPr="006805D2">
        <w:rPr>
          <w:rFonts w:ascii="Arial" w:hAnsi="Arial" w:cs="Arial"/>
          <w:b/>
          <w:color w:val="808080" w:themeColor="background1" w:themeShade="80"/>
          <w:sz w:val="24"/>
          <w:szCs w:val="32"/>
          <w:lang w:val="en"/>
        </w:rPr>
        <w:t>Corporate Plan Theme</w:t>
      </w:r>
      <w:r w:rsidRPr="006805D2">
        <w:rPr>
          <w:rFonts w:ascii="Arial" w:hAnsi="Arial" w:cs="Arial"/>
          <w:color w:val="808080" w:themeColor="background1" w:themeShade="80"/>
          <w:sz w:val="24"/>
          <w:szCs w:val="32"/>
          <w:lang w:val="en"/>
        </w:rPr>
        <w:t>: All</w:t>
      </w:r>
    </w:p>
    <w:p w:rsidR="009B0835" w:rsidRPr="006805D2" w:rsidRDefault="009B0835" w:rsidP="009B0835">
      <w:pPr>
        <w:spacing w:after="0" w:line="240" w:lineRule="auto"/>
        <w:rPr>
          <w:rFonts w:ascii="Arial" w:hAnsi="Arial" w:cs="Arial"/>
          <w:b/>
          <w:color w:val="808080" w:themeColor="background1" w:themeShade="80"/>
          <w:sz w:val="24"/>
          <w:szCs w:val="32"/>
          <w:lang w:val="en"/>
        </w:rPr>
      </w:pPr>
      <w:r w:rsidRPr="006805D2">
        <w:rPr>
          <w:rFonts w:ascii="Arial" w:hAnsi="Arial" w:cs="Arial"/>
          <w:b/>
          <w:color w:val="808080" w:themeColor="background1" w:themeShade="80"/>
          <w:sz w:val="24"/>
          <w:szCs w:val="32"/>
          <w:lang w:val="en"/>
        </w:rPr>
        <w:t>Approval Information</w:t>
      </w:r>
      <w:r>
        <w:rPr>
          <w:rFonts w:ascii="Arial" w:hAnsi="Arial" w:cs="Arial"/>
          <w:b/>
          <w:color w:val="808080" w:themeColor="background1" w:themeShade="80"/>
          <w:sz w:val="24"/>
          <w:szCs w:val="32"/>
          <w:lang w:val="en"/>
        </w:rPr>
        <w:t>:</w:t>
      </w:r>
    </w:p>
    <w:p w:rsidR="009B0835" w:rsidRPr="006805D2" w:rsidRDefault="009B0835" w:rsidP="009B0835">
      <w:pPr>
        <w:spacing w:after="0" w:line="240" w:lineRule="auto"/>
        <w:ind w:left="720"/>
        <w:rPr>
          <w:rFonts w:ascii="Arial" w:hAnsi="Arial" w:cs="Arial"/>
          <w:color w:val="808080" w:themeColor="background1" w:themeShade="80"/>
          <w:sz w:val="24"/>
          <w:szCs w:val="32"/>
          <w:lang w:val="en"/>
        </w:rPr>
      </w:pPr>
      <w:r w:rsidRPr="006805D2">
        <w:rPr>
          <w:rFonts w:ascii="Arial" w:hAnsi="Arial" w:cs="Arial"/>
          <w:color w:val="808080" w:themeColor="background1" w:themeShade="80"/>
          <w:sz w:val="24"/>
          <w:szCs w:val="32"/>
          <w:lang w:val="en"/>
        </w:rPr>
        <w:t xml:space="preserve">Directors: </w:t>
      </w:r>
    </w:p>
    <w:p w:rsidR="009B0835" w:rsidRPr="006805D2" w:rsidRDefault="009B0835" w:rsidP="009B0835">
      <w:pPr>
        <w:spacing w:after="0" w:line="240" w:lineRule="auto"/>
        <w:ind w:left="720"/>
        <w:rPr>
          <w:rFonts w:ascii="Arial" w:hAnsi="Arial" w:cs="Arial"/>
          <w:color w:val="808080" w:themeColor="background1" w:themeShade="80"/>
          <w:sz w:val="24"/>
          <w:szCs w:val="32"/>
          <w:lang w:val="en"/>
        </w:rPr>
      </w:pPr>
      <w:r w:rsidRPr="006805D2">
        <w:rPr>
          <w:rFonts w:ascii="Arial" w:hAnsi="Arial" w:cs="Arial"/>
          <w:color w:val="808080" w:themeColor="background1" w:themeShade="80"/>
          <w:sz w:val="24"/>
          <w:szCs w:val="32"/>
          <w:lang w:val="en"/>
        </w:rPr>
        <w:t xml:space="preserve">Executive Board: </w:t>
      </w:r>
    </w:p>
    <w:p w:rsidR="009B0835" w:rsidRPr="006805D2" w:rsidRDefault="009B0835" w:rsidP="009B0835">
      <w:pPr>
        <w:spacing w:after="0" w:line="240" w:lineRule="auto"/>
        <w:ind w:left="720"/>
        <w:rPr>
          <w:rFonts w:ascii="Arial" w:hAnsi="Arial" w:cs="Arial"/>
          <w:color w:val="808080" w:themeColor="background1" w:themeShade="80"/>
          <w:sz w:val="24"/>
          <w:szCs w:val="32"/>
          <w:lang w:val="en"/>
        </w:rPr>
      </w:pPr>
      <w:r w:rsidRPr="006805D2">
        <w:rPr>
          <w:rFonts w:ascii="Arial" w:hAnsi="Arial" w:cs="Arial"/>
          <w:color w:val="808080" w:themeColor="background1" w:themeShade="80"/>
          <w:sz w:val="24"/>
          <w:szCs w:val="32"/>
          <w:lang w:val="en"/>
        </w:rPr>
        <w:t xml:space="preserve">Cabinet: </w:t>
      </w:r>
    </w:p>
    <w:p w:rsidR="009B0835" w:rsidRPr="006805D2" w:rsidRDefault="009B0835" w:rsidP="009B0835">
      <w:pPr>
        <w:spacing w:after="0" w:line="240" w:lineRule="auto"/>
        <w:rPr>
          <w:rFonts w:ascii="Arial" w:hAnsi="Arial" w:cs="Arial"/>
          <w:b/>
          <w:color w:val="808080" w:themeColor="background1" w:themeShade="80"/>
          <w:sz w:val="24"/>
          <w:szCs w:val="32"/>
          <w:lang w:val="en"/>
        </w:rPr>
      </w:pPr>
    </w:p>
    <w:p w:rsidR="009B0835" w:rsidRPr="006805D2" w:rsidRDefault="009B0835" w:rsidP="009B0835">
      <w:pPr>
        <w:spacing w:after="0" w:line="240" w:lineRule="auto"/>
        <w:rPr>
          <w:rFonts w:ascii="Arial" w:hAnsi="Arial" w:cs="Arial"/>
          <w:color w:val="808080" w:themeColor="background1" w:themeShade="80"/>
          <w:sz w:val="24"/>
          <w:szCs w:val="32"/>
          <w:lang w:val="en"/>
        </w:rPr>
      </w:pPr>
      <w:r w:rsidRPr="006805D2">
        <w:rPr>
          <w:rFonts w:ascii="Arial" w:hAnsi="Arial" w:cs="Arial"/>
          <w:b/>
          <w:color w:val="808080" w:themeColor="background1" w:themeShade="80"/>
          <w:sz w:val="24"/>
          <w:szCs w:val="32"/>
          <w:lang w:val="en"/>
        </w:rPr>
        <w:t xml:space="preserve">Next Review Date: </w:t>
      </w:r>
      <w:r w:rsidRPr="006805D2">
        <w:rPr>
          <w:rFonts w:ascii="Arial" w:hAnsi="Arial" w:cs="Arial"/>
          <w:color w:val="808080" w:themeColor="background1" w:themeShade="80"/>
          <w:sz w:val="24"/>
          <w:szCs w:val="32"/>
          <w:lang w:val="en"/>
        </w:rPr>
        <w:t>March 2021</w:t>
      </w:r>
    </w:p>
    <w:sdt>
      <w:sdtPr>
        <w:rPr>
          <w:rFonts w:asciiTheme="minorHAnsi" w:eastAsiaTheme="minorHAnsi" w:hAnsiTheme="minorHAnsi" w:cstheme="minorBidi"/>
          <w:b w:val="0"/>
          <w:bCs w:val="0"/>
          <w:color w:val="auto"/>
          <w:sz w:val="22"/>
          <w:szCs w:val="22"/>
          <w:lang w:val="en-GB" w:eastAsia="en-US"/>
        </w:rPr>
        <w:id w:val="1091898859"/>
        <w:docPartObj>
          <w:docPartGallery w:val="Table of Contents"/>
          <w:docPartUnique/>
        </w:docPartObj>
      </w:sdtPr>
      <w:sdtEndPr>
        <w:rPr>
          <w:noProof/>
        </w:rPr>
      </w:sdtEndPr>
      <w:sdtContent>
        <w:p w:rsidR="003853E4" w:rsidRPr="001C171F" w:rsidRDefault="003853E4" w:rsidP="003853E4">
          <w:pPr>
            <w:pStyle w:val="TOCHeading"/>
            <w:rPr>
              <w:rFonts w:ascii="Arial" w:hAnsi="Arial" w:cs="Arial"/>
              <w:b w:val="0"/>
              <w:color w:val="auto"/>
              <w:sz w:val="24"/>
              <w:szCs w:val="24"/>
            </w:rPr>
          </w:pPr>
          <w:r w:rsidRPr="0069529B">
            <w:rPr>
              <w:rFonts w:ascii="Arial" w:hAnsi="Arial" w:cs="Arial"/>
              <w:b w:val="0"/>
              <w:color w:val="auto"/>
              <w:sz w:val="52"/>
              <w:szCs w:val="52"/>
            </w:rPr>
            <w:t>Contents</w:t>
          </w:r>
          <w:r w:rsidR="001C171F">
            <w:rPr>
              <w:rFonts w:ascii="Arial" w:hAnsi="Arial" w:cs="Arial"/>
              <w:b w:val="0"/>
              <w:color w:val="auto"/>
              <w:sz w:val="52"/>
              <w:szCs w:val="52"/>
            </w:rPr>
            <w:t xml:space="preserve"> </w:t>
          </w:r>
        </w:p>
        <w:p w:rsidR="0069529B" w:rsidRDefault="003853E4">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23738519" w:history="1">
            <w:r w:rsidR="0069529B" w:rsidRPr="00FB3FFB">
              <w:rPr>
                <w:rStyle w:val="Hyperlink"/>
                <w:rFonts w:ascii="Arial" w:hAnsi="Arial" w:cs="Arial"/>
                <w:noProof/>
              </w:rPr>
              <w:t>The Ladder of Engagement</w:t>
            </w:r>
            <w:r w:rsidR="0069529B">
              <w:rPr>
                <w:noProof/>
                <w:webHidden/>
              </w:rPr>
              <w:tab/>
            </w:r>
            <w:r w:rsidR="0069529B">
              <w:rPr>
                <w:noProof/>
                <w:webHidden/>
              </w:rPr>
              <w:fldChar w:fldCharType="begin"/>
            </w:r>
            <w:r w:rsidR="0069529B">
              <w:rPr>
                <w:noProof/>
                <w:webHidden/>
              </w:rPr>
              <w:instrText xml:space="preserve"> PAGEREF _Toc523738519 \h </w:instrText>
            </w:r>
            <w:r w:rsidR="0069529B">
              <w:rPr>
                <w:noProof/>
                <w:webHidden/>
              </w:rPr>
            </w:r>
            <w:r w:rsidR="0069529B">
              <w:rPr>
                <w:noProof/>
                <w:webHidden/>
              </w:rPr>
              <w:fldChar w:fldCharType="separate"/>
            </w:r>
            <w:r w:rsidR="0069529B">
              <w:rPr>
                <w:noProof/>
                <w:webHidden/>
              </w:rPr>
              <w:t>4</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20" w:history="1">
            <w:r w:rsidR="0069529B" w:rsidRPr="00FB3FFB">
              <w:rPr>
                <w:rStyle w:val="Hyperlink"/>
                <w:noProof/>
              </w:rPr>
              <w:t>Listening</w:t>
            </w:r>
            <w:r w:rsidR="0069529B">
              <w:rPr>
                <w:noProof/>
                <w:webHidden/>
              </w:rPr>
              <w:tab/>
            </w:r>
            <w:r w:rsidR="0069529B">
              <w:rPr>
                <w:noProof/>
                <w:webHidden/>
              </w:rPr>
              <w:fldChar w:fldCharType="begin"/>
            </w:r>
            <w:r w:rsidR="0069529B">
              <w:rPr>
                <w:noProof/>
                <w:webHidden/>
              </w:rPr>
              <w:instrText xml:space="preserve"> PAGEREF _Toc523738520 \h </w:instrText>
            </w:r>
            <w:r w:rsidR="0069529B">
              <w:rPr>
                <w:noProof/>
                <w:webHidden/>
              </w:rPr>
            </w:r>
            <w:r w:rsidR="0069529B">
              <w:rPr>
                <w:noProof/>
                <w:webHidden/>
              </w:rPr>
              <w:fldChar w:fldCharType="separate"/>
            </w:r>
            <w:r w:rsidR="0069529B">
              <w:rPr>
                <w:noProof/>
                <w:webHidden/>
              </w:rPr>
              <w:t>4</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21" w:history="1">
            <w:r w:rsidR="0069529B" w:rsidRPr="00FB3FFB">
              <w:rPr>
                <w:rStyle w:val="Hyperlink"/>
                <w:noProof/>
              </w:rPr>
              <w:t>Information Giving</w:t>
            </w:r>
            <w:r w:rsidR="0069529B">
              <w:rPr>
                <w:noProof/>
                <w:webHidden/>
              </w:rPr>
              <w:tab/>
            </w:r>
            <w:r w:rsidR="0069529B">
              <w:rPr>
                <w:noProof/>
                <w:webHidden/>
              </w:rPr>
              <w:fldChar w:fldCharType="begin"/>
            </w:r>
            <w:r w:rsidR="0069529B">
              <w:rPr>
                <w:noProof/>
                <w:webHidden/>
              </w:rPr>
              <w:instrText xml:space="preserve"> PAGEREF _Toc523738521 \h </w:instrText>
            </w:r>
            <w:r w:rsidR="0069529B">
              <w:rPr>
                <w:noProof/>
                <w:webHidden/>
              </w:rPr>
            </w:r>
            <w:r w:rsidR="0069529B">
              <w:rPr>
                <w:noProof/>
                <w:webHidden/>
              </w:rPr>
              <w:fldChar w:fldCharType="separate"/>
            </w:r>
            <w:r w:rsidR="0069529B">
              <w:rPr>
                <w:noProof/>
                <w:webHidden/>
              </w:rPr>
              <w:t>4</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22" w:history="1">
            <w:r w:rsidR="0069529B" w:rsidRPr="00FB3FFB">
              <w:rPr>
                <w:rStyle w:val="Hyperlink"/>
                <w:noProof/>
              </w:rPr>
              <w:t>Consultation</w:t>
            </w:r>
            <w:r w:rsidR="0069529B">
              <w:rPr>
                <w:noProof/>
                <w:webHidden/>
              </w:rPr>
              <w:tab/>
            </w:r>
            <w:r w:rsidR="0069529B">
              <w:rPr>
                <w:noProof/>
                <w:webHidden/>
              </w:rPr>
              <w:fldChar w:fldCharType="begin"/>
            </w:r>
            <w:r w:rsidR="0069529B">
              <w:rPr>
                <w:noProof/>
                <w:webHidden/>
              </w:rPr>
              <w:instrText xml:space="preserve"> PAGEREF _Toc523738522 \h </w:instrText>
            </w:r>
            <w:r w:rsidR="0069529B">
              <w:rPr>
                <w:noProof/>
                <w:webHidden/>
              </w:rPr>
            </w:r>
            <w:r w:rsidR="0069529B">
              <w:rPr>
                <w:noProof/>
                <w:webHidden/>
              </w:rPr>
              <w:fldChar w:fldCharType="separate"/>
            </w:r>
            <w:r w:rsidR="0069529B">
              <w:rPr>
                <w:noProof/>
                <w:webHidden/>
              </w:rPr>
              <w:t>4</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23" w:history="1">
            <w:r w:rsidR="0069529B" w:rsidRPr="00FB3FFB">
              <w:rPr>
                <w:rStyle w:val="Hyperlink"/>
                <w:noProof/>
              </w:rPr>
              <w:t>Co-Production</w:t>
            </w:r>
            <w:r w:rsidR="0069529B">
              <w:rPr>
                <w:noProof/>
                <w:webHidden/>
              </w:rPr>
              <w:tab/>
            </w:r>
            <w:r w:rsidR="0069529B">
              <w:rPr>
                <w:noProof/>
                <w:webHidden/>
              </w:rPr>
              <w:fldChar w:fldCharType="begin"/>
            </w:r>
            <w:r w:rsidR="0069529B">
              <w:rPr>
                <w:noProof/>
                <w:webHidden/>
              </w:rPr>
              <w:instrText xml:space="preserve"> PAGEREF _Toc523738523 \h </w:instrText>
            </w:r>
            <w:r w:rsidR="0069529B">
              <w:rPr>
                <w:noProof/>
                <w:webHidden/>
              </w:rPr>
            </w:r>
            <w:r w:rsidR="0069529B">
              <w:rPr>
                <w:noProof/>
                <w:webHidden/>
              </w:rPr>
              <w:fldChar w:fldCharType="separate"/>
            </w:r>
            <w:r w:rsidR="0069529B">
              <w:rPr>
                <w:noProof/>
                <w:webHidden/>
              </w:rPr>
              <w:t>4</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24" w:history="1">
            <w:r w:rsidR="0069529B" w:rsidRPr="00FB3FFB">
              <w:rPr>
                <w:rStyle w:val="Hyperlink"/>
                <w:noProof/>
              </w:rPr>
              <w:t>Supporting Citizen Power</w:t>
            </w:r>
            <w:r w:rsidR="0069529B">
              <w:rPr>
                <w:noProof/>
                <w:webHidden/>
              </w:rPr>
              <w:tab/>
            </w:r>
            <w:r w:rsidR="0069529B">
              <w:rPr>
                <w:noProof/>
                <w:webHidden/>
              </w:rPr>
              <w:fldChar w:fldCharType="begin"/>
            </w:r>
            <w:r w:rsidR="0069529B">
              <w:rPr>
                <w:noProof/>
                <w:webHidden/>
              </w:rPr>
              <w:instrText xml:space="preserve"> PAGEREF _Toc523738524 \h </w:instrText>
            </w:r>
            <w:r w:rsidR="0069529B">
              <w:rPr>
                <w:noProof/>
                <w:webHidden/>
              </w:rPr>
            </w:r>
            <w:r w:rsidR="0069529B">
              <w:rPr>
                <w:noProof/>
                <w:webHidden/>
              </w:rPr>
              <w:fldChar w:fldCharType="separate"/>
            </w:r>
            <w:r w:rsidR="0069529B">
              <w:rPr>
                <w:noProof/>
                <w:webHidden/>
              </w:rPr>
              <w:t>5</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25" w:history="1">
            <w:r w:rsidR="0069529B" w:rsidRPr="00FB3FFB">
              <w:rPr>
                <w:rStyle w:val="Hyperlink"/>
                <w:noProof/>
              </w:rPr>
              <w:t>Stakeholders</w:t>
            </w:r>
            <w:r w:rsidR="0069529B">
              <w:rPr>
                <w:noProof/>
                <w:webHidden/>
              </w:rPr>
              <w:tab/>
            </w:r>
            <w:r w:rsidR="0069529B">
              <w:rPr>
                <w:noProof/>
                <w:webHidden/>
              </w:rPr>
              <w:fldChar w:fldCharType="begin"/>
            </w:r>
            <w:r w:rsidR="0069529B">
              <w:rPr>
                <w:noProof/>
                <w:webHidden/>
              </w:rPr>
              <w:instrText xml:space="preserve"> PAGEREF _Toc523738525 \h </w:instrText>
            </w:r>
            <w:r w:rsidR="0069529B">
              <w:rPr>
                <w:noProof/>
                <w:webHidden/>
              </w:rPr>
            </w:r>
            <w:r w:rsidR="0069529B">
              <w:rPr>
                <w:noProof/>
                <w:webHidden/>
              </w:rPr>
              <w:fldChar w:fldCharType="separate"/>
            </w:r>
            <w:r w:rsidR="0069529B">
              <w:rPr>
                <w:noProof/>
                <w:webHidden/>
              </w:rPr>
              <w:t>6</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26" w:history="1">
            <w:r w:rsidR="0069529B" w:rsidRPr="00FB3FFB">
              <w:rPr>
                <w:rStyle w:val="Hyperlink"/>
                <w:noProof/>
              </w:rPr>
              <w:t>Purpose</w:t>
            </w:r>
            <w:r w:rsidR="0069529B">
              <w:rPr>
                <w:noProof/>
                <w:webHidden/>
              </w:rPr>
              <w:tab/>
            </w:r>
            <w:r w:rsidR="0069529B">
              <w:rPr>
                <w:noProof/>
                <w:webHidden/>
              </w:rPr>
              <w:fldChar w:fldCharType="begin"/>
            </w:r>
            <w:r w:rsidR="0069529B">
              <w:rPr>
                <w:noProof/>
                <w:webHidden/>
              </w:rPr>
              <w:instrText xml:space="preserve"> PAGEREF _Toc523738526 \h </w:instrText>
            </w:r>
            <w:r w:rsidR="0069529B">
              <w:rPr>
                <w:noProof/>
                <w:webHidden/>
              </w:rPr>
            </w:r>
            <w:r w:rsidR="0069529B">
              <w:rPr>
                <w:noProof/>
                <w:webHidden/>
              </w:rPr>
              <w:fldChar w:fldCharType="separate"/>
            </w:r>
            <w:r w:rsidR="0069529B">
              <w:rPr>
                <w:noProof/>
                <w:webHidden/>
              </w:rPr>
              <w:t>6</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27" w:history="1">
            <w:r w:rsidR="0069529B" w:rsidRPr="00FB3FFB">
              <w:rPr>
                <w:rStyle w:val="Hyperlink"/>
                <w:noProof/>
              </w:rPr>
              <w:t>Potential Barriers to Engagement</w:t>
            </w:r>
            <w:r w:rsidR="0069529B">
              <w:rPr>
                <w:noProof/>
                <w:webHidden/>
              </w:rPr>
              <w:tab/>
            </w:r>
            <w:r w:rsidR="0069529B">
              <w:rPr>
                <w:noProof/>
                <w:webHidden/>
              </w:rPr>
              <w:fldChar w:fldCharType="begin"/>
            </w:r>
            <w:r w:rsidR="0069529B">
              <w:rPr>
                <w:noProof/>
                <w:webHidden/>
              </w:rPr>
              <w:instrText xml:space="preserve"> PAGEREF _Toc523738527 \h </w:instrText>
            </w:r>
            <w:r w:rsidR="0069529B">
              <w:rPr>
                <w:noProof/>
                <w:webHidden/>
              </w:rPr>
            </w:r>
            <w:r w:rsidR="0069529B">
              <w:rPr>
                <w:noProof/>
                <w:webHidden/>
              </w:rPr>
              <w:fldChar w:fldCharType="separate"/>
            </w:r>
            <w:r w:rsidR="0069529B">
              <w:rPr>
                <w:noProof/>
                <w:webHidden/>
              </w:rPr>
              <w:t>6</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28" w:history="1">
            <w:r w:rsidR="0069529B" w:rsidRPr="00FB3FFB">
              <w:rPr>
                <w:rStyle w:val="Hyperlink"/>
                <w:noProof/>
              </w:rPr>
              <w:t>Overcoming Barriers to Engagement</w:t>
            </w:r>
            <w:r w:rsidR="0069529B">
              <w:rPr>
                <w:noProof/>
                <w:webHidden/>
              </w:rPr>
              <w:tab/>
            </w:r>
            <w:r w:rsidR="0069529B">
              <w:rPr>
                <w:noProof/>
                <w:webHidden/>
              </w:rPr>
              <w:fldChar w:fldCharType="begin"/>
            </w:r>
            <w:r w:rsidR="0069529B">
              <w:rPr>
                <w:noProof/>
                <w:webHidden/>
              </w:rPr>
              <w:instrText xml:space="preserve"> PAGEREF _Toc523738528 \h </w:instrText>
            </w:r>
            <w:r w:rsidR="0069529B">
              <w:rPr>
                <w:noProof/>
                <w:webHidden/>
              </w:rPr>
            </w:r>
            <w:r w:rsidR="0069529B">
              <w:rPr>
                <w:noProof/>
                <w:webHidden/>
              </w:rPr>
              <w:fldChar w:fldCharType="separate"/>
            </w:r>
            <w:r w:rsidR="0069529B">
              <w:rPr>
                <w:noProof/>
                <w:webHidden/>
              </w:rPr>
              <w:t>7</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29" w:history="1">
            <w:r w:rsidR="0069529B" w:rsidRPr="00FB3FFB">
              <w:rPr>
                <w:rStyle w:val="Hyperlink"/>
                <w:noProof/>
              </w:rPr>
              <w:t>Consider</w:t>
            </w:r>
            <w:r w:rsidR="0069529B">
              <w:rPr>
                <w:noProof/>
                <w:webHidden/>
              </w:rPr>
              <w:tab/>
            </w:r>
            <w:r w:rsidR="0069529B">
              <w:rPr>
                <w:noProof/>
                <w:webHidden/>
              </w:rPr>
              <w:fldChar w:fldCharType="begin"/>
            </w:r>
            <w:r w:rsidR="0069529B">
              <w:rPr>
                <w:noProof/>
                <w:webHidden/>
              </w:rPr>
              <w:instrText xml:space="preserve"> PAGEREF _Toc523738529 \h </w:instrText>
            </w:r>
            <w:r w:rsidR="0069529B">
              <w:rPr>
                <w:noProof/>
                <w:webHidden/>
              </w:rPr>
            </w:r>
            <w:r w:rsidR="0069529B">
              <w:rPr>
                <w:noProof/>
                <w:webHidden/>
              </w:rPr>
              <w:fldChar w:fldCharType="separate"/>
            </w:r>
            <w:r w:rsidR="0069529B">
              <w:rPr>
                <w:noProof/>
                <w:webHidden/>
              </w:rPr>
              <w:t>7</w:t>
            </w:r>
            <w:r w:rsidR="0069529B">
              <w:rPr>
                <w:noProof/>
                <w:webHidden/>
              </w:rPr>
              <w:fldChar w:fldCharType="end"/>
            </w:r>
          </w:hyperlink>
        </w:p>
        <w:p w:rsidR="0069529B" w:rsidRDefault="00FE54BA">
          <w:pPr>
            <w:pStyle w:val="TOC1"/>
            <w:tabs>
              <w:tab w:val="right" w:leader="dot" w:pos="9016"/>
            </w:tabs>
            <w:rPr>
              <w:rFonts w:eastAsiaTheme="minorEastAsia"/>
              <w:noProof/>
              <w:lang w:eastAsia="en-GB"/>
            </w:rPr>
          </w:pPr>
          <w:hyperlink w:anchor="_Toc523738530" w:history="1">
            <w:r w:rsidR="0069529B" w:rsidRPr="00FB3FFB">
              <w:rPr>
                <w:rStyle w:val="Hyperlink"/>
                <w:rFonts w:ascii="Arial" w:hAnsi="Arial" w:cs="Arial"/>
                <w:noProof/>
              </w:rPr>
              <w:t>Methods and Techniques</w:t>
            </w:r>
            <w:r w:rsidR="0069529B">
              <w:rPr>
                <w:noProof/>
                <w:webHidden/>
              </w:rPr>
              <w:tab/>
            </w:r>
            <w:r w:rsidR="0069529B">
              <w:rPr>
                <w:noProof/>
                <w:webHidden/>
              </w:rPr>
              <w:fldChar w:fldCharType="begin"/>
            </w:r>
            <w:r w:rsidR="0069529B">
              <w:rPr>
                <w:noProof/>
                <w:webHidden/>
              </w:rPr>
              <w:instrText xml:space="preserve"> PAGEREF _Toc523738530 \h </w:instrText>
            </w:r>
            <w:r w:rsidR="0069529B">
              <w:rPr>
                <w:noProof/>
                <w:webHidden/>
              </w:rPr>
            </w:r>
            <w:r w:rsidR="0069529B">
              <w:rPr>
                <w:noProof/>
                <w:webHidden/>
              </w:rPr>
              <w:fldChar w:fldCharType="separate"/>
            </w:r>
            <w:r w:rsidR="0069529B">
              <w:rPr>
                <w:noProof/>
                <w:webHidden/>
              </w:rPr>
              <w:t>7</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31" w:history="1">
            <w:r w:rsidR="0069529B" w:rsidRPr="00FB3FFB">
              <w:rPr>
                <w:rStyle w:val="Hyperlink"/>
                <w:noProof/>
              </w:rPr>
              <w:t>Community Mapping</w:t>
            </w:r>
            <w:r w:rsidR="0069529B">
              <w:rPr>
                <w:noProof/>
                <w:webHidden/>
              </w:rPr>
              <w:tab/>
            </w:r>
            <w:r w:rsidR="0069529B">
              <w:rPr>
                <w:noProof/>
                <w:webHidden/>
              </w:rPr>
              <w:fldChar w:fldCharType="begin"/>
            </w:r>
            <w:r w:rsidR="0069529B">
              <w:rPr>
                <w:noProof/>
                <w:webHidden/>
              </w:rPr>
              <w:instrText xml:space="preserve"> PAGEREF _Toc523738531 \h </w:instrText>
            </w:r>
            <w:r w:rsidR="0069529B">
              <w:rPr>
                <w:noProof/>
                <w:webHidden/>
              </w:rPr>
            </w:r>
            <w:r w:rsidR="0069529B">
              <w:rPr>
                <w:noProof/>
                <w:webHidden/>
              </w:rPr>
              <w:fldChar w:fldCharType="separate"/>
            </w:r>
            <w:r w:rsidR="0069529B">
              <w:rPr>
                <w:noProof/>
                <w:webHidden/>
              </w:rPr>
              <w:t>7</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32" w:history="1">
            <w:r w:rsidR="0069529B" w:rsidRPr="00FB3FFB">
              <w:rPr>
                <w:rStyle w:val="Hyperlink"/>
                <w:noProof/>
              </w:rPr>
              <w:t>Modelling</w:t>
            </w:r>
            <w:r w:rsidR="0069529B">
              <w:rPr>
                <w:noProof/>
                <w:webHidden/>
              </w:rPr>
              <w:tab/>
            </w:r>
            <w:r w:rsidR="0069529B">
              <w:rPr>
                <w:noProof/>
                <w:webHidden/>
              </w:rPr>
              <w:fldChar w:fldCharType="begin"/>
            </w:r>
            <w:r w:rsidR="0069529B">
              <w:rPr>
                <w:noProof/>
                <w:webHidden/>
              </w:rPr>
              <w:instrText xml:space="preserve"> PAGEREF _Toc523738532 \h </w:instrText>
            </w:r>
            <w:r w:rsidR="0069529B">
              <w:rPr>
                <w:noProof/>
                <w:webHidden/>
              </w:rPr>
            </w:r>
            <w:r w:rsidR="0069529B">
              <w:rPr>
                <w:noProof/>
                <w:webHidden/>
              </w:rPr>
              <w:fldChar w:fldCharType="separate"/>
            </w:r>
            <w:r w:rsidR="0069529B">
              <w:rPr>
                <w:noProof/>
                <w:webHidden/>
              </w:rPr>
              <w:t>8</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33" w:history="1">
            <w:r w:rsidR="0069529B" w:rsidRPr="00FB3FFB">
              <w:rPr>
                <w:rStyle w:val="Hyperlink"/>
                <w:noProof/>
              </w:rPr>
              <w:t>Public Meetings / Existing Meetings</w:t>
            </w:r>
            <w:r w:rsidR="0069529B">
              <w:rPr>
                <w:noProof/>
                <w:webHidden/>
              </w:rPr>
              <w:tab/>
            </w:r>
            <w:r w:rsidR="0069529B">
              <w:rPr>
                <w:noProof/>
                <w:webHidden/>
              </w:rPr>
              <w:fldChar w:fldCharType="begin"/>
            </w:r>
            <w:r w:rsidR="0069529B">
              <w:rPr>
                <w:noProof/>
                <w:webHidden/>
              </w:rPr>
              <w:instrText xml:space="preserve"> PAGEREF _Toc523738533 \h </w:instrText>
            </w:r>
            <w:r w:rsidR="0069529B">
              <w:rPr>
                <w:noProof/>
                <w:webHidden/>
              </w:rPr>
            </w:r>
            <w:r w:rsidR="0069529B">
              <w:rPr>
                <w:noProof/>
                <w:webHidden/>
              </w:rPr>
              <w:fldChar w:fldCharType="separate"/>
            </w:r>
            <w:r w:rsidR="0069529B">
              <w:rPr>
                <w:noProof/>
                <w:webHidden/>
              </w:rPr>
              <w:t>8</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34" w:history="1">
            <w:r w:rsidR="0069529B" w:rsidRPr="00FB3FFB">
              <w:rPr>
                <w:rStyle w:val="Hyperlink"/>
                <w:noProof/>
              </w:rPr>
              <w:t>Focus Groups and Workshops</w:t>
            </w:r>
            <w:r w:rsidR="0069529B">
              <w:rPr>
                <w:noProof/>
                <w:webHidden/>
              </w:rPr>
              <w:tab/>
            </w:r>
            <w:r w:rsidR="0069529B">
              <w:rPr>
                <w:noProof/>
                <w:webHidden/>
              </w:rPr>
              <w:fldChar w:fldCharType="begin"/>
            </w:r>
            <w:r w:rsidR="0069529B">
              <w:rPr>
                <w:noProof/>
                <w:webHidden/>
              </w:rPr>
              <w:instrText xml:space="preserve"> PAGEREF _Toc523738534 \h </w:instrText>
            </w:r>
            <w:r w:rsidR="0069529B">
              <w:rPr>
                <w:noProof/>
                <w:webHidden/>
              </w:rPr>
            </w:r>
            <w:r w:rsidR="0069529B">
              <w:rPr>
                <w:noProof/>
                <w:webHidden/>
              </w:rPr>
              <w:fldChar w:fldCharType="separate"/>
            </w:r>
            <w:r w:rsidR="0069529B">
              <w:rPr>
                <w:noProof/>
                <w:webHidden/>
              </w:rPr>
              <w:t>8</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35" w:history="1">
            <w:r w:rsidR="0069529B" w:rsidRPr="00FB3FFB">
              <w:rPr>
                <w:rStyle w:val="Hyperlink"/>
                <w:noProof/>
              </w:rPr>
              <w:t>Citizen Panels</w:t>
            </w:r>
            <w:r w:rsidR="0069529B">
              <w:rPr>
                <w:noProof/>
                <w:webHidden/>
              </w:rPr>
              <w:tab/>
            </w:r>
            <w:r w:rsidR="0069529B">
              <w:rPr>
                <w:noProof/>
                <w:webHidden/>
              </w:rPr>
              <w:fldChar w:fldCharType="begin"/>
            </w:r>
            <w:r w:rsidR="0069529B">
              <w:rPr>
                <w:noProof/>
                <w:webHidden/>
              </w:rPr>
              <w:instrText xml:space="preserve"> PAGEREF _Toc523738535 \h </w:instrText>
            </w:r>
            <w:r w:rsidR="0069529B">
              <w:rPr>
                <w:noProof/>
                <w:webHidden/>
              </w:rPr>
            </w:r>
            <w:r w:rsidR="0069529B">
              <w:rPr>
                <w:noProof/>
                <w:webHidden/>
              </w:rPr>
              <w:fldChar w:fldCharType="separate"/>
            </w:r>
            <w:r w:rsidR="0069529B">
              <w:rPr>
                <w:noProof/>
                <w:webHidden/>
              </w:rPr>
              <w:t>8</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36" w:history="1">
            <w:r w:rsidR="0069529B" w:rsidRPr="00FB3FFB">
              <w:rPr>
                <w:rStyle w:val="Hyperlink"/>
                <w:noProof/>
              </w:rPr>
              <w:t>Hackathon</w:t>
            </w:r>
            <w:r w:rsidR="0069529B">
              <w:rPr>
                <w:noProof/>
                <w:webHidden/>
              </w:rPr>
              <w:tab/>
            </w:r>
            <w:r w:rsidR="0069529B">
              <w:rPr>
                <w:noProof/>
                <w:webHidden/>
              </w:rPr>
              <w:fldChar w:fldCharType="begin"/>
            </w:r>
            <w:r w:rsidR="0069529B">
              <w:rPr>
                <w:noProof/>
                <w:webHidden/>
              </w:rPr>
              <w:instrText xml:space="preserve"> PAGEREF _Toc523738536 \h </w:instrText>
            </w:r>
            <w:r w:rsidR="0069529B">
              <w:rPr>
                <w:noProof/>
                <w:webHidden/>
              </w:rPr>
            </w:r>
            <w:r w:rsidR="0069529B">
              <w:rPr>
                <w:noProof/>
                <w:webHidden/>
              </w:rPr>
              <w:fldChar w:fldCharType="separate"/>
            </w:r>
            <w:r w:rsidR="0069529B">
              <w:rPr>
                <w:noProof/>
                <w:webHidden/>
              </w:rPr>
              <w:t>8</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37" w:history="1">
            <w:r w:rsidR="0069529B" w:rsidRPr="00FB3FFB">
              <w:rPr>
                <w:rStyle w:val="Hyperlink"/>
                <w:noProof/>
              </w:rPr>
              <w:t>Face to Face interviews</w:t>
            </w:r>
            <w:r w:rsidR="0069529B">
              <w:rPr>
                <w:noProof/>
                <w:webHidden/>
              </w:rPr>
              <w:tab/>
            </w:r>
            <w:r w:rsidR="0069529B">
              <w:rPr>
                <w:noProof/>
                <w:webHidden/>
              </w:rPr>
              <w:fldChar w:fldCharType="begin"/>
            </w:r>
            <w:r w:rsidR="0069529B">
              <w:rPr>
                <w:noProof/>
                <w:webHidden/>
              </w:rPr>
              <w:instrText xml:space="preserve"> PAGEREF _Toc523738537 \h </w:instrText>
            </w:r>
            <w:r w:rsidR="0069529B">
              <w:rPr>
                <w:noProof/>
                <w:webHidden/>
              </w:rPr>
            </w:r>
            <w:r w:rsidR="0069529B">
              <w:rPr>
                <w:noProof/>
                <w:webHidden/>
              </w:rPr>
              <w:fldChar w:fldCharType="separate"/>
            </w:r>
            <w:r w:rsidR="0069529B">
              <w:rPr>
                <w:noProof/>
                <w:webHidden/>
              </w:rPr>
              <w:t>8</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38" w:history="1">
            <w:r w:rsidR="0069529B" w:rsidRPr="00FB3FFB">
              <w:rPr>
                <w:rStyle w:val="Hyperlink"/>
                <w:noProof/>
              </w:rPr>
              <w:t>Social Media and web based discussions</w:t>
            </w:r>
            <w:r w:rsidR="0069529B">
              <w:rPr>
                <w:noProof/>
                <w:webHidden/>
              </w:rPr>
              <w:tab/>
            </w:r>
            <w:r w:rsidR="0069529B">
              <w:rPr>
                <w:noProof/>
                <w:webHidden/>
              </w:rPr>
              <w:fldChar w:fldCharType="begin"/>
            </w:r>
            <w:r w:rsidR="0069529B">
              <w:rPr>
                <w:noProof/>
                <w:webHidden/>
              </w:rPr>
              <w:instrText xml:space="preserve"> PAGEREF _Toc523738538 \h </w:instrText>
            </w:r>
            <w:r w:rsidR="0069529B">
              <w:rPr>
                <w:noProof/>
                <w:webHidden/>
              </w:rPr>
            </w:r>
            <w:r w:rsidR="0069529B">
              <w:rPr>
                <w:noProof/>
                <w:webHidden/>
              </w:rPr>
              <w:fldChar w:fldCharType="separate"/>
            </w:r>
            <w:r w:rsidR="0069529B">
              <w:rPr>
                <w:noProof/>
                <w:webHidden/>
              </w:rPr>
              <w:t>8</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39" w:history="1">
            <w:r w:rsidR="0069529B" w:rsidRPr="00FB3FFB">
              <w:rPr>
                <w:rStyle w:val="Hyperlink"/>
                <w:noProof/>
              </w:rPr>
              <w:t>Drop in Sessions</w:t>
            </w:r>
            <w:r w:rsidR="0069529B">
              <w:rPr>
                <w:noProof/>
                <w:webHidden/>
              </w:rPr>
              <w:tab/>
            </w:r>
            <w:r w:rsidR="0069529B">
              <w:rPr>
                <w:noProof/>
                <w:webHidden/>
              </w:rPr>
              <w:fldChar w:fldCharType="begin"/>
            </w:r>
            <w:r w:rsidR="0069529B">
              <w:rPr>
                <w:noProof/>
                <w:webHidden/>
              </w:rPr>
              <w:instrText xml:space="preserve"> PAGEREF _Toc523738539 \h </w:instrText>
            </w:r>
            <w:r w:rsidR="0069529B">
              <w:rPr>
                <w:noProof/>
                <w:webHidden/>
              </w:rPr>
            </w:r>
            <w:r w:rsidR="0069529B">
              <w:rPr>
                <w:noProof/>
                <w:webHidden/>
              </w:rPr>
              <w:fldChar w:fldCharType="separate"/>
            </w:r>
            <w:r w:rsidR="0069529B">
              <w:rPr>
                <w:noProof/>
                <w:webHidden/>
              </w:rPr>
              <w:t>9</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40" w:history="1">
            <w:r w:rsidR="0069529B" w:rsidRPr="00FB3FFB">
              <w:rPr>
                <w:rStyle w:val="Hyperlink"/>
                <w:noProof/>
              </w:rPr>
              <w:t>Art and Creativity</w:t>
            </w:r>
            <w:r w:rsidR="0069529B">
              <w:rPr>
                <w:noProof/>
                <w:webHidden/>
              </w:rPr>
              <w:tab/>
            </w:r>
            <w:r w:rsidR="0069529B">
              <w:rPr>
                <w:noProof/>
                <w:webHidden/>
              </w:rPr>
              <w:fldChar w:fldCharType="begin"/>
            </w:r>
            <w:r w:rsidR="0069529B">
              <w:rPr>
                <w:noProof/>
                <w:webHidden/>
              </w:rPr>
              <w:instrText xml:space="preserve"> PAGEREF _Toc523738540 \h </w:instrText>
            </w:r>
            <w:r w:rsidR="0069529B">
              <w:rPr>
                <w:noProof/>
                <w:webHidden/>
              </w:rPr>
            </w:r>
            <w:r w:rsidR="0069529B">
              <w:rPr>
                <w:noProof/>
                <w:webHidden/>
              </w:rPr>
              <w:fldChar w:fldCharType="separate"/>
            </w:r>
            <w:r w:rsidR="0069529B">
              <w:rPr>
                <w:noProof/>
                <w:webHidden/>
              </w:rPr>
              <w:t>9</w:t>
            </w:r>
            <w:r w:rsidR="0069529B">
              <w:rPr>
                <w:noProof/>
                <w:webHidden/>
              </w:rPr>
              <w:fldChar w:fldCharType="end"/>
            </w:r>
          </w:hyperlink>
        </w:p>
        <w:p w:rsidR="0069529B" w:rsidRDefault="00FE54BA">
          <w:pPr>
            <w:pStyle w:val="TOC3"/>
            <w:tabs>
              <w:tab w:val="right" w:leader="dot" w:pos="9016"/>
            </w:tabs>
            <w:rPr>
              <w:rFonts w:eastAsiaTheme="minorEastAsia"/>
              <w:noProof/>
              <w:lang w:eastAsia="en-GB"/>
            </w:rPr>
          </w:pPr>
          <w:hyperlink w:anchor="_Toc523738541" w:history="1">
            <w:r w:rsidR="0069529B" w:rsidRPr="00FB3FFB">
              <w:rPr>
                <w:rStyle w:val="Hyperlink"/>
                <w:noProof/>
              </w:rPr>
              <w:t>Surveys</w:t>
            </w:r>
            <w:r w:rsidR="0069529B">
              <w:rPr>
                <w:noProof/>
                <w:webHidden/>
              </w:rPr>
              <w:tab/>
            </w:r>
            <w:r w:rsidR="0069529B">
              <w:rPr>
                <w:noProof/>
                <w:webHidden/>
              </w:rPr>
              <w:fldChar w:fldCharType="begin"/>
            </w:r>
            <w:r w:rsidR="0069529B">
              <w:rPr>
                <w:noProof/>
                <w:webHidden/>
              </w:rPr>
              <w:instrText xml:space="preserve"> PAGEREF _Toc523738541 \h </w:instrText>
            </w:r>
            <w:r w:rsidR="0069529B">
              <w:rPr>
                <w:noProof/>
                <w:webHidden/>
              </w:rPr>
            </w:r>
            <w:r w:rsidR="0069529B">
              <w:rPr>
                <w:noProof/>
                <w:webHidden/>
              </w:rPr>
              <w:fldChar w:fldCharType="separate"/>
            </w:r>
            <w:r w:rsidR="0069529B">
              <w:rPr>
                <w:noProof/>
                <w:webHidden/>
              </w:rPr>
              <w:t>9</w:t>
            </w:r>
            <w:r w:rsidR="0069529B">
              <w:rPr>
                <w:noProof/>
                <w:webHidden/>
              </w:rPr>
              <w:fldChar w:fldCharType="end"/>
            </w:r>
          </w:hyperlink>
        </w:p>
        <w:p w:rsidR="0069529B" w:rsidRDefault="00FE54BA">
          <w:pPr>
            <w:pStyle w:val="TOC1"/>
            <w:tabs>
              <w:tab w:val="right" w:leader="dot" w:pos="9016"/>
            </w:tabs>
            <w:rPr>
              <w:rFonts w:eastAsiaTheme="minorEastAsia"/>
              <w:noProof/>
              <w:lang w:eastAsia="en-GB"/>
            </w:rPr>
          </w:pPr>
          <w:hyperlink w:anchor="_Toc523738542" w:history="1">
            <w:r w:rsidR="0069529B" w:rsidRPr="00FB3FFB">
              <w:rPr>
                <w:rStyle w:val="Hyperlink"/>
                <w:rFonts w:ascii="Arial" w:hAnsi="Arial" w:cs="Arial"/>
                <w:noProof/>
              </w:rPr>
              <w:t>Policy Statements</w:t>
            </w:r>
            <w:r w:rsidR="0069529B">
              <w:rPr>
                <w:noProof/>
                <w:webHidden/>
              </w:rPr>
              <w:tab/>
            </w:r>
            <w:r w:rsidR="0069529B">
              <w:rPr>
                <w:noProof/>
                <w:webHidden/>
              </w:rPr>
              <w:fldChar w:fldCharType="begin"/>
            </w:r>
            <w:r w:rsidR="0069529B">
              <w:rPr>
                <w:noProof/>
                <w:webHidden/>
              </w:rPr>
              <w:instrText xml:space="preserve"> PAGEREF _Toc523738542 \h </w:instrText>
            </w:r>
            <w:r w:rsidR="0069529B">
              <w:rPr>
                <w:noProof/>
                <w:webHidden/>
              </w:rPr>
            </w:r>
            <w:r w:rsidR="0069529B">
              <w:rPr>
                <w:noProof/>
                <w:webHidden/>
              </w:rPr>
              <w:fldChar w:fldCharType="separate"/>
            </w:r>
            <w:r w:rsidR="0069529B">
              <w:rPr>
                <w:noProof/>
                <w:webHidden/>
              </w:rPr>
              <w:t>9</w:t>
            </w:r>
            <w:r w:rsidR="0069529B">
              <w:rPr>
                <w:noProof/>
                <w:webHidden/>
              </w:rPr>
              <w:fldChar w:fldCharType="end"/>
            </w:r>
          </w:hyperlink>
        </w:p>
        <w:p w:rsidR="003853E4" w:rsidRDefault="003853E4" w:rsidP="003853E4">
          <w:pPr>
            <w:rPr>
              <w:b/>
              <w:bCs/>
              <w:noProof/>
            </w:rPr>
          </w:pPr>
          <w:r>
            <w:rPr>
              <w:b/>
              <w:bCs/>
              <w:noProof/>
            </w:rPr>
            <w:fldChar w:fldCharType="end"/>
          </w:r>
        </w:p>
      </w:sdtContent>
    </w:sdt>
    <w:p w:rsidR="00F27C34" w:rsidRDefault="00F27C34" w:rsidP="009B0835">
      <w:pPr>
        <w:rPr>
          <w:rFonts w:ascii="Arial" w:eastAsiaTheme="majorEastAsia" w:hAnsi="Arial" w:cs="Arial"/>
          <w:spacing w:val="-10"/>
          <w:kern w:val="28"/>
          <w:sz w:val="52"/>
          <w:szCs w:val="56"/>
        </w:rPr>
      </w:pPr>
    </w:p>
    <w:p w:rsidR="003853E4" w:rsidRDefault="003853E4" w:rsidP="009B0835">
      <w:pPr>
        <w:rPr>
          <w:rFonts w:ascii="Arial" w:eastAsiaTheme="majorEastAsia" w:hAnsi="Arial" w:cs="Arial"/>
          <w:spacing w:val="-10"/>
          <w:kern w:val="28"/>
          <w:sz w:val="52"/>
          <w:szCs w:val="56"/>
        </w:rPr>
      </w:pPr>
    </w:p>
    <w:p w:rsidR="003853E4" w:rsidRDefault="003853E4" w:rsidP="009B0835">
      <w:pPr>
        <w:rPr>
          <w:rFonts w:ascii="Arial" w:eastAsiaTheme="majorEastAsia" w:hAnsi="Arial" w:cs="Arial"/>
          <w:spacing w:val="-10"/>
          <w:kern w:val="28"/>
          <w:sz w:val="52"/>
          <w:szCs w:val="56"/>
        </w:rPr>
      </w:pPr>
    </w:p>
    <w:p w:rsidR="003853E4" w:rsidRDefault="003853E4">
      <w:pPr>
        <w:rPr>
          <w:rFonts w:ascii="Arial" w:eastAsiaTheme="majorEastAsia" w:hAnsi="Arial" w:cs="Arial"/>
          <w:spacing w:val="-10"/>
          <w:kern w:val="28"/>
          <w:sz w:val="52"/>
          <w:szCs w:val="56"/>
        </w:rPr>
      </w:pPr>
      <w:r>
        <w:rPr>
          <w:rFonts w:ascii="Arial" w:eastAsiaTheme="majorEastAsia" w:hAnsi="Arial" w:cs="Arial"/>
          <w:spacing w:val="-10"/>
          <w:kern w:val="28"/>
          <w:sz w:val="52"/>
          <w:szCs w:val="56"/>
        </w:rPr>
        <w:br w:type="page"/>
      </w:r>
    </w:p>
    <w:p w:rsidR="009B0835" w:rsidRPr="009B0835" w:rsidRDefault="009B0835" w:rsidP="009B0835">
      <w:pPr>
        <w:rPr>
          <w:rFonts w:ascii="Arial" w:eastAsiaTheme="majorEastAsia" w:hAnsi="Arial" w:cs="Arial"/>
          <w:spacing w:val="-10"/>
          <w:kern w:val="28"/>
          <w:sz w:val="52"/>
          <w:szCs w:val="56"/>
        </w:rPr>
      </w:pPr>
      <w:r w:rsidRPr="009B0835">
        <w:rPr>
          <w:rFonts w:ascii="Arial" w:eastAsiaTheme="majorEastAsia" w:hAnsi="Arial" w:cs="Arial"/>
          <w:spacing w:val="-10"/>
          <w:kern w:val="28"/>
          <w:sz w:val="52"/>
          <w:szCs w:val="56"/>
        </w:rPr>
        <w:t>Introduction</w:t>
      </w:r>
    </w:p>
    <w:p w:rsidR="009B0835" w:rsidRPr="00855BE5" w:rsidRDefault="009B0835" w:rsidP="00855BE5">
      <w:pPr>
        <w:spacing w:after="120"/>
        <w:rPr>
          <w:sz w:val="24"/>
        </w:rPr>
      </w:pPr>
      <w:r w:rsidRPr="00855BE5">
        <w:rPr>
          <w:sz w:val="24"/>
        </w:rPr>
        <w:t xml:space="preserve">Our Community </w:t>
      </w:r>
      <w:r w:rsidR="005D7242" w:rsidRPr="00855BE5">
        <w:rPr>
          <w:sz w:val="24"/>
        </w:rPr>
        <w:t>E</w:t>
      </w:r>
      <w:r w:rsidRPr="00855BE5">
        <w:rPr>
          <w:sz w:val="24"/>
        </w:rPr>
        <w:t>ngagement</w:t>
      </w:r>
      <w:r w:rsidR="005D7242" w:rsidRPr="00855BE5">
        <w:rPr>
          <w:sz w:val="24"/>
        </w:rPr>
        <w:t xml:space="preserve"> P</w:t>
      </w:r>
      <w:r w:rsidRPr="00855BE5">
        <w:rPr>
          <w:sz w:val="24"/>
        </w:rPr>
        <w:t>olicy</w:t>
      </w:r>
      <w:r w:rsidR="00B044D2" w:rsidRPr="00855BE5">
        <w:rPr>
          <w:rStyle w:val="FootnoteReference"/>
          <w:rFonts w:ascii="Arial" w:eastAsiaTheme="majorEastAsia" w:hAnsi="Arial" w:cs="Arial"/>
          <w:spacing w:val="-10"/>
          <w:kern w:val="28"/>
          <w:sz w:val="28"/>
          <w:szCs w:val="56"/>
        </w:rPr>
        <w:footnoteReference w:id="1"/>
      </w:r>
      <w:r w:rsidRPr="00855BE5">
        <w:rPr>
          <w:sz w:val="24"/>
        </w:rPr>
        <w:t xml:space="preserve"> sets out what is important and why engagement with residents, communities and businesses is important</w:t>
      </w:r>
      <w:r w:rsidR="00DA2DB8" w:rsidRPr="00855BE5">
        <w:rPr>
          <w:sz w:val="24"/>
        </w:rPr>
        <w:t xml:space="preserve"> to the Council</w:t>
      </w:r>
      <w:r w:rsidR="005F5A3E" w:rsidRPr="00855BE5">
        <w:rPr>
          <w:sz w:val="24"/>
        </w:rPr>
        <w:t>’s vision</w:t>
      </w:r>
      <w:r w:rsidR="00DA2DB8" w:rsidRPr="00855BE5">
        <w:rPr>
          <w:sz w:val="24"/>
        </w:rPr>
        <w:t xml:space="preserve"> to </w:t>
      </w:r>
      <w:r w:rsidR="005F5A3E" w:rsidRPr="00855BE5">
        <w:rPr>
          <w:sz w:val="24"/>
        </w:rPr>
        <w:t>ensure Doncaster and its people thrive.</w:t>
      </w:r>
    </w:p>
    <w:p w:rsidR="005F5A3E" w:rsidRPr="00855BE5" w:rsidRDefault="00DE0C87" w:rsidP="00855BE5">
      <w:pPr>
        <w:spacing w:after="120"/>
        <w:rPr>
          <w:sz w:val="24"/>
        </w:rPr>
      </w:pPr>
      <w:r w:rsidRPr="00855BE5">
        <w:rPr>
          <w:sz w:val="24"/>
        </w:rPr>
        <w:t xml:space="preserve">This Community Engagement Toolkit has been developed to support the process by which the Council, community organisations and individuals build ongoing, permanent relationships for the purpose of </w:t>
      </w:r>
      <w:r w:rsidR="00965F48" w:rsidRPr="00855BE5">
        <w:rPr>
          <w:sz w:val="24"/>
        </w:rPr>
        <w:t>benefitting the community.</w:t>
      </w:r>
    </w:p>
    <w:p w:rsidR="00FD52E6" w:rsidRPr="00855BE5" w:rsidRDefault="00FD52E6" w:rsidP="00855BE5">
      <w:pPr>
        <w:spacing w:after="120"/>
        <w:rPr>
          <w:sz w:val="24"/>
        </w:rPr>
      </w:pPr>
      <w:r w:rsidRPr="00855BE5">
        <w:rPr>
          <w:sz w:val="24"/>
        </w:rPr>
        <w:t xml:space="preserve">This </w:t>
      </w:r>
      <w:r w:rsidR="00DE0C87" w:rsidRPr="00855BE5">
        <w:rPr>
          <w:sz w:val="24"/>
        </w:rPr>
        <w:t>toolkit</w:t>
      </w:r>
      <w:r w:rsidRPr="00855BE5">
        <w:rPr>
          <w:sz w:val="24"/>
        </w:rPr>
        <w:t xml:space="preserve"> is part of the Community Engagement </w:t>
      </w:r>
      <w:r w:rsidR="005F5A3E" w:rsidRPr="00855BE5">
        <w:rPr>
          <w:sz w:val="24"/>
        </w:rPr>
        <w:t>Framework</w:t>
      </w:r>
      <w:r w:rsidRPr="00855BE5">
        <w:rPr>
          <w:sz w:val="24"/>
        </w:rPr>
        <w:t>;</w:t>
      </w:r>
    </w:p>
    <w:p w:rsidR="00FD52E6" w:rsidRDefault="00FD52E6" w:rsidP="009B0835">
      <w:pPr>
        <w:rPr>
          <w:rFonts w:ascii="Arial" w:eastAsiaTheme="majorEastAsia" w:hAnsi="Arial" w:cs="Arial"/>
          <w:spacing w:val="-10"/>
          <w:kern w:val="28"/>
          <w:sz w:val="24"/>
          <w:szCs w:val="56"/>
        </w:rPr>
      </w:pPr>
      <w:r>
        <w:rPr>
          <w:rFonts w:ascii="Arial" w:hAnsi="Arial" w:cs="Arial"/>
          <w:b/>
          <w:noProof/>
          <w:sz w:val="28"/>
          <w:szCs w:val="32"/>
          <w:lang w:eastAsia="en-GB"/>
        </w:rPr>
        <mc:AlternateContent>
          <mc:Choice Requires="wps">
            <w:drawing>
              <wp:anchor distT="0" distB="0" distL="114300" distR="114300" simplePos="0" relativeHeight="251664384" behindDoc="0" locked="0" layoutInCell="1" allowOverlap="1" wp14:anchorId="6E412BE2" wp14:editId="553D72E3">
                <wp:simplePos x="0" y="0"/>
                <wp:positionH relativeFrom="margin">
                  <wp:posOffset>3848100</wp:posOffset>
                </wp:positionH>
                <wp:positionV relativeFrom="paragraph">
                  <wp:posOffset>651510</wp:posOffset>
                </wp:positionV>
                <wp:extent cx="1882140" cy="1695450"/>
                <wp:effectExtent l="19050" t="19050" r="41910" b="38100"/>
                <wp:wrapNone/>
                <wp:docPr id="1" name="Rectangle 1"/>
                <wp:cNvGraphicFramePr/>
                <a:graphic xmlns:a="http://schemas.openxmlformats.org/drawingml/2006/main">
                  <a:graphicData uri="http://schemas.microsoft.com/office/word/2010/wordprocessingShape">
                    <wps:wsp>
                      <wps:cNvSpPr/>
                      <wps:spPr>
                        <a:xfrm>
                          <a:off x="0" y="0"/>
                          <a:ext cx="1882140" cy="1695450"/>
                        </a:xfrm>
                        <a:prstGeom prst="rect">
                          <a:avLst/>
                        </a:prstGeom>
                        <a:noFill/>
                        <a:ln w="571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303pt;margin-top:51.3pt;width:148.2pt;height:133.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" filled="f" strokecolor="red" strokeweight="4.5pt">
                <v:stroke dashstyle="3 1"/>
                <w10:wrap anchorx="margin"/>
              </v:rect>
            </w:pict>
          </mc:Fallback>
        </mc:AlternateContent>
      </w:r>
      <w:r>
        <w:rPr>
          <w:rFonts w:ascii="Arial" w:hAnsi="Arial" w:cs="Arial"/>
          <w:b/>
          <w:noProof/>
          <w:sz w:val="28"/>
          <w:szCs w:val="32"/>
          <w:lang w:eastAsia="en-GB"/>
        </w:rPr>
        <w:drawing>
          <wp:inline distT="0" distB="0" distL="0" distR="0" wp14:anchorId="1DDCE60B" wp14:editId="3E7203DF">
            <wp:extent cx="5695950" cy="2275205"/>
            <wp:effectExtent l="0" t="0" r="19050" b="107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D52E6" w:rsidRDefault="00FD52E6" w:rsidP="009B0835">
      <w:pPr>
        <w:rPr>
          <w:rFonts w:ascii="Arial" w:eastAsiaTheme="majorEastAsia" w:hAnsi="Arial" w:cs="Arial"/>
          <w:spacing w:val="-10"/>
          <w:kern w:val="28"/>
          <w:sz w:val="24"/>
          <w:szCs w:val="56"/>
        </w:rPr>
      </w:pPr>
    </w:p>
    <w:p w:rsidR="00E55631" w:rsidRPr="00F63D12" w:rsidRDefault="00BC7E81" w:rsidP="00E55631">
      <w:pPr>
        <w:pStyle w:val="Heading1"/>
        <w:keepNext w:val="0"/>
        <w:keepLines w:val="0"/>
        <w:autoSpaceDE w:val="0"/>
        <w:autoSpaceDN w:val="0"/>
        <w:adjustRightInd w:val="0"/>
        <w:spacing w:before="0" w:line="240" w:lineRule="auto"/>
        <w:rPr>
          <w:rFonts w:ascii="Arial" w:hAnsi="Arial" w:cs="Arial"/>
          <w:b w:val="0"/>
          <w:sz w:val="52"/>
          <w:szCs w:val="52"/>
        </w:rPr>
      </w:pPr>
      <w:bookmarkStart w:id="0" w:name="_Toc372805009"/>
      <w:bookmarkStart w:id="1" w:name="_Toc508111426"/>
      <w:bookmarkStart w:id="2" w:name="_Toc523738519"/>
      <w:r>
        <w:rPr>
          <w:rFonts w:ascii="Arial" w:hAnsi="Arial" w:cs="Arial"/>
          <w:b w:val="0"/>
          <w:sz w:val="52"/>
          <w:szCs w:val="52"/>
        </w:rPr>
        <w:t>T</w:t>
      </w:r>
      <w:r w:rsidR="00E55631" w:rsidRPr="00F63D12">
        <w:rPr>
          <w:rFonts w:ascii="Arial" w:hAnsi="Arial" w:cs="Arial"/>
          <w:b w:val="0"/>
          <w:sz w:val="52"/>
          <w:szCs w:val="52"/>
        </w:rPr>
        <w:t>he Ladder of Engagement</w:t>
      </w:r>
      <w:bookmarkEnd w:id="0"/>
      <w:bookmarkEnd w:id="1"/>
      <w:bookmarkEnd w:id="2"/>
    </w:p>
    <w:p w:rsidR="00E55631" w:rsidRDefault="00E55631" w:rsidP="00E55631">
      <w:pPr>
        <w:autoSpaceDE w:val="0"/>
        <w:autoSpaceDN w:val="0"/>
        <w:adjustRightInd w:val="0"/>
        <w:spacing w:after="0" w:line="240" w:lineRule="auto"/>
        <w:rPr>
          <w:rFonts w:cstheme="minorHAnsi"/>
          <w:sz w:val="24"/>
          <w:szCs w:val="24"/>
        </w:rPr>
      </w:pPr>
    </w:p>
    <w:p w:rsidR="00E55631" w:rsidRPr="00855BE5" w:rsidRDefault="00E55631" w:rsidP="00407ADC">
      <w:pPr>
        <w:rPr>
          <w:sz w:val="24"/>
        </w:rPr>
      </w:pPr>
      <w:r w:rsidRPr="00855BE5">
        <w:rPr>
          <w:sz w:val="24"/>
        </w:rPr>
        <w:t xml:space="preserve">Community </w:t>
      </w:r>
      <w:r w:rsidR="0069529B" w:rsidRPr="00855BE5">
        <w:rPr>
          <w:sz w:val="24"/>
        </w:rPr>
        <w:t>E</w:t>
      </w:r>
      <w:r w:rsidRPr="00855BE5">
        <w:rPr>
          <w:sz w:val="24"/>
        </w:rPr>
        <w:t>ngagement can take a number of different forms, and which you use will depend upon what it is that you are trying to achieve. Below is a diagram showing the “Ladder of Engagement” which shows the different levels and methods of engagement.</w:t>
      </w:r>
    </w:p>
    <w:p w:rsidR="00E55631" w:rsidRDefault="00E55631" w:rsidP="00E55631">
      <w:pPr>
        <w:autoSpaceDE w:val="0"/>
        <w:autoSpaceDN w:val="0"/>
        <w:adjustRightInd w:val="0"/>
        <w:spacing w:after="0" w:line="240" w:lineRule="auto"/>
        <w:rPr>
          <w:sz w:val="24"/>
          <w:szCs w:val="24"/>
        </w:rPr>
      </w:pPr>
      <w:r w:rsidRPr="0098574F">
        <w:rPr>
          <w:noProof/>
          <w:sz w:val="24"/>
          <w:szCs w:val="24"/>
          <w:lang w:eastAsia="en-GB"/>
        </w:rPr>
        <w:drawing>
          <wp:inline distT="0" distB="0" distL="0" distR="0" wp14:anchorId="3F062E80" wp14:editId="6B32AA2E">
            <wp:extent cx="5943600" cy="2419350"/>
            <wp:effectExtent l="38100" t="57150" r="381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55631" w:rsidRPr="00855BE5" w:rsidRDefault="00E55631" w:rsidP="00855BE5">
      <w:pPr>
        <w:pStyle w:val="Heading3"/>
        <w:spacing w:before="0" w:after="120"/>
        <w:rPr>
          <w:rFonts w:asciiTheme="minorHAnsi" w:hAnsiTheme="minorHAnsi" w:cstheme="minorHAnsi"/>
          <w:szCs w:val="24"/>
        </w:rPr>
      </w:pPr>
      <w:bookmarkStart w:id="3" w:name="_Toc508111427"/>
      <w:bookmarkStart w:id="4" w:name="_Toc523738520"/>
      <w:r w:rsidRPr="00855BE5">
        <w:rPr>
          <w:rFonts w:asciiTheme="minorHAnsi" w:hAnsiTheme="minorHAnsi" w:cstheme="minorHAnsi"/>
          <w:szCs w:val="24"/>
        </w:rPr>
        <w:t>Listening</w:t>
      </w:r>
      <w:bookmarkEnd w:id="3"/>
      <w:bookmarkEnd w:id="4"/>
    </w:p>
    <w:p w:rsidR="00E55631" w:rsidRPr="00855BE5" w:rsidRDefault="00E55631" w:rsidP="00855BE5">
      <w:pPr>
        <w:spacing w:after="120"/>
        <w:rPr>
          <w:rFonts w:cstheme="minorHAnsi"/>
          <w:sz w:val="24"/>
          <w:szCs w:val="24"/>
        </w:rPr>
      </w:pPr>
      <w:r w:rsidRPr="00855BE5">
        <w:rPr>
          <w:rFonts w:cstheme="minorHAnsi"/>
          <w:sz w:val="24"/>
          <w:szCs w:val="24"/>
        </w:rPr>
        <w:t>We will listen to what people have to say, showing that we have understood their point of view, be attentive and non-judgemental, clarifying questions where necessary, with empathy and with appropriate feedback</w:t>
      </w:r>
    </w:p>
    <w:p w:rsidR="00E55631" w:rsidRPr="00855BE5" w:rsidRDefault="00E55631" w:rsidP="00855BE5">
      <w:pPr>
        <w:pStyle w:val="Heading3"/>
        <w:spacing w:before="0" w:after="120"/>
        <w:rPr>
          <w:rFonts w:asciiTheme="minorHAnsi" w:hAnsiTheme="minorHAnsi" w:cstheme="minorHAnsi"/>
          <w:szCs w:val="24"/>
        </w:rPr>
      </w:pPr>
      <w:bookmarkStart w:id="5" w:name="_Toc508111428"/>
      <w:bookmarkStart w:id="6" w:name="_Toc523738521"/>
      <w:r w:rsidRPr="00855BE5">
        <w:rPr>
          <w:rFonts w:asciiTheme="minorHAnsi" w:hAnsiTheme="minorHAnsi" w:cstheme="minorHAnsi"/>
          <w:szCs w:val="24"/>
        </w:rPr>
        <w:t>Information Giving</w:t>
      </w:r>
      <w:bookmarkEnd w:id="5"/>
      <w:bookmarkEnd w:id="6"/>
    </w:p>
    <w:p w:rsidR="00E55631" w:rsidRPr="00855BE5" w:rsidRDefault="00E55631" w:rsidP="00855BE5">
      <w:pPr>
        <w:spacing w:after="120"/>
        <w:rPr>
          <w:rFonts w:cstheme="minorHAnsi"/>
          <w:sz w:val="24"/>
          <w:szCs w:val="24"/>
        </w:rPr>
      </w:pPr>
      <w:r w:rsidRPr="00855BE5">
        <w:rPr>
          <w:rFonts w:cstheme="minorHAnsi"/>
          <w:sz w:val="24"/>
          <w:szCs w:val="24"/>
        </w:rPr>
        <w:t xml:space="preserve">This form of </w:t>
      </w:r>
      <w:r w:rsidR="0069529B" w:rsidRPr="00855BE5">
        <w:rPr>
          <w:rFonts w:cstheme="minorHAnsi"/>
          <w:sz w:val="24"/>
          <w:szCs w:val="24"/>
        </w:rPr>
        <w:t>C</w:t>
      </w:r>
      <w:r w:rsidRPr="00855BE5">
        <w:rPr>
          <w:rFonts w:cstheme="minorHAnsi"/>
          <w:sz w:val="24"/>
          <w:szCs w:val="24"/>
        </w:rPr>
        <w:t xml:space="preserve">ommunity </w:t>
      </w:r>
      <w:r w:rsidR="0069529B" w:rsidRPr="00855BE5">
        <w:rPr>
          <w:rFonts w:cstheme="minorHAnsi"/>
          <w:sz w:val="24"/>
          <w:szCs w:val="24"/>
        </w:rPr>
        <w:t>E</w:t>
      </w:r>
      <w:r w:rsidRPr="00855BE5">
        <w:rPr>
          <w:rFonts w:cstheme="minorHAnsi"/>
          <w:sz w:val="24"/>
          <w:szCs w:val="24"/>
        </w:rPr>
        <w:t xml:space="preserve">ngagement consists of simply providing information to people.  </w:t>
      </w:r>
    </w:p>
    <w:p w:rsidR="00E55631" w:rsidRPr="00855BE5" w:rsidRDefault="00E55631" w:rsidP="00855BE5">
      <w:pPr>
        <w:spacing w:after="120"/>
        <w:rPr>
          <w:rFonts w:cstheme="minorHAnsi"/>
          <w:sz w:val="24"/>
          <w:szCs w:val="24"/>
        </w:rPr>
      </w:pPr>
      <w:r w:rsidRPr="00855BE5">
        <w:rPr>
          <w:rFonts w:cstheme="minorHAnsi"/>
          <w:sz w:val="24"/>
          <w:szCs w:val="24"/>
        </w:rPr>
        <w:t>This is where a decision has already been made and the Council is informing the Public of something.</w:t>
      </w:r>
    </w:p>
    <w:p w:rsidR="00E55631" w:rsidRPr="00855BE5" w:rsidRDefault="00E55631" w:rsidP="00855BE5">
      <w:pPr>
        <w:spacing w:after="120"/>
        <w:rPr>
          <w:rFonts w:cstheme="minorHAnsi"/>
          <w:sz w:val="24"/>
          <w:szCs w:val="24"/>
        </w:rPr>
      </w:pPr>
      <w:r w:rsidRPr="00855BE5">
        <w:rPr>
          <w:rFonts w:cstheme="minorHAnsi"/>
          <w:sz w:val="24"/>
          <w:szCs w:val="24"/>
        </w:rPr>
        <w:t>An example might be the Council letting people know what day of the week their area will have refuse collections, or informing people of where their nearest polling station is for an election.</w:t>
      </w:r>
    </w:p>
    <w:p w:rsidR="00E55631" w:rsidRPr="00855BE5" w:rsidRDefault="00E55631" w:rsidP="00855BE5">
      <w:pPr>
        <w:spacing w:after="120"/>
        <w:rPr>
          <w:rFonts w:cstheme="minorHAnsi"/>
          <w:color w:val="00B050"/>
          <w:sz w:val="24"/>
          <w:szCs w:val="24"/>
        </w:rPr>
      </w:pPr>
      <w:r w:rsidRPr="00855BE5">
        <w:rPr>
          <w:rFonts w:cstheme="minorHAnsi"/>
          <w:sz w:val="24"/>
          <w:szCs w:val="24"/>
        </w:rPr>
        <w:t xml:space="preserve">It is important to note that, if a decision has already been taken about a service or policy change, but it is felt there is a need to engage the public, and then the nature of that engagement should be about providing information and letting the </w:t>
      </w:r>
      <w:r w:rsidR="0069529B" w:rsidRPr="00855BE5">
        <w:rPr>
          <w:rFonts w:cstheme="minorHAnsi"/>
          <w:sz w:val="24"/>
          <w:szCs w:val="24"/>
        </w:rPr>
        <w:t>p</w:t>
      </w:r>
      <w:r w:rsidRPr="00855BE5">
        <w:rPr>
          <w:rFonts w:cstheme="minorHAnsi"/>
          <w:sz w:val="24"/>
          <w:szCs w:val="24"/>
        </w:rPr>
        <w:t xml:space="preserve">ublic know that they cannot change this decision </w:t>
      </w:r>
    </w:p>
    <w:p w:rsidR="00E55631" w:rsidRPr="00855BE5" w:rsidRDefault="00E55631" w:rsidP="00855BE5">
      <w:pPr>
        <w:pStyle w:val="Heading3"/>
        <w:spacing w:before="0" w:after="120"/>
        <w:rPr>
          <w:rFonts w:asciiTheme="minorHAnsi" w:hAnsiTheme="minorHAnsi" w:cstheme="minorHAnsi"/>
          <w:szCs w:val="24"/>
        </w:rPr>
      </w:pPr>
      <w:bookmarkStart w:id="7" w:name="_Toc508111429"/>
      <w:bookmarkStart w:id="8" w:name="_Toc523738522"/>
      <w:r w:rsidRPr="00855BE5">
        <w:rPr>
          <w:rFonts w:asciiTheme="minorHAnsi" w:hAnsiTheme="minorHAnsi" w:cstheme="minorHAnsi"/>
          <w:szCs w:val="24"/>
        </w:rPr>
        <w:t>Consultation</w:t>
      </w:r>
      <w:bookmarkEnd w:id="7"/>
      <w:bookmarkEnd w:id="8"/>
    </w:p>
    <w:p w:rsidR="00447D1D" w:rsidRPr="00855BE5" w:rsidRDefault="00447D1D" w:rsidP="00855BE5">
      <w:pPr>
        <w:spacing w:after="120"/>
        <w:rPr>
          <w:rFonts w:cstheme="minorHAnsi"/>
          <w:sz w:val="24"/>
          <w:szCs w:val="24"/>
        </w:rPr>
      </w:pPr>
      <w:r w:rsidRPr="00855BE5">
        <w:rPr>
          <w:rFonts w:cstheme="minorHAnsi"/>
          <w:sz w:val="24"/>
          <w:szCs w:val="24"/>
        </w:rPr>
        <w:t>A consultation is a formal discussion about a problem or question to which a decision is required.</w:t>
      </w:r>
    </w:p>
    <w:p w:rsidR="00447D1D" w:rsidRPr="00855BE5" w:rsidRDefault="00447D1D" w:rsidP="00855BE5">
      <w:pPr>
        <w:spacing w:after="120"/>
        <w:rPr>
          <w:rFonts w:cstheme="minorHAnsi"/>
          <w:sz w:val="24"/>
          <w:szCs w:val="24"/>
        </w:rPr>
      </w:pPr>
      <w:r w:rsidRPr="00855BE5">
        <w:rPr>
          <w:rFonts w:cstheme="minorHAnsi"/>
          <w:sz w:val="24"/>
          <w:szCs w:val="24"/>
        </w:rPr>
        <w:t>It involves taking into account and listening to the views of those being consulted before a decision is made</w:t>
      </w:r>
    </w:p>
    <w:p w:rsidR="00447D1D" w:rsidRPr="00855BE5" w:rsidRDefault="00447D1D" w:rsidP="00855BE5">
      <w:pPr>
        <w:pStyle w:val="Heading3"/>
        <w:spacing w:before="0" w:after="120"/>
        <w:rPr>
          <w:rFonts w:asciiTheme="minorHAnsi" w:hAnsiTheme="minorHAnsi" w:cstheme="minorHAnsi"/>
          <w:szCs w:val="24"/>
        </w:rPr>
      </w:pPr>
      <w:bookmarkStart w:id="9" w:name="_Toc508111430"/>
      <w:bookmarkStart w:id="10" w:name="_Toc523738523"/>
      <w:r w:rsidRPr="00855BE5">
        <w:rPr>
          <w:rFonts w:asciiTheme="minorHAnsi" w:hAnsiTheme="minorHAnsi" w:cstheme="minorHAnsi"/>
          <w:szCs w:val="24"/>
        </w:rPr>
        <w:t>Co-Production</w:t>
      </w:r>
      <w:bookmarkEnd w:id="9"/>
      <w:bookmarkEnd w:id="10"/>
    </w:p>
    <w:p w:rsidR="00E55631" w:rsidRPr="00855BE5" w:rsidRDefault="00991640" w:rsidP="00855BE5">
      <w:pPr>
        <w:spacing w:after="120"/>
        <w:rPr>
          <w:rFonts w:cstheme="minorHAnsi"/>
          <w:sz w:val="24"/>
          <w:szCs w:val="24"/>
        </w:rPr>
      </w:pPr>
      <w:r w:rsidRPr="00855BE5">
        <w:rPr>
          <w:rFonts w:cstheme="minorHAnsi"/>
          <w:sz w:val="24"/>
          <w:szCs w:val="24"/>
        </w:rPr>
        <w:t xml:space="preserve">Co-production is working with others to produce an outcome. This could be citizens being involved in the creation of </w:t>
      </w:r>
      <w:r w:rsidR="0069529B" w:rsidRPr="00855BE5">
        <w:rPr>
          <w:rFonts w:cstheme="minorHAnsi"/>
          <w:sz w:val="24"/>
          <w:szCs w:val="24"/>
        </w:rPr>
        <w:t>p</w:t>
      </w:r>
      <w:r w:rsidRPr="00855BE5">
        <w:rPr>
          <w:rFonts w:cstheme="minorHAnsi"/>
          <w:sz w:val="24"/>
          <w:szCs w:val="24"/>
        </w:rPr>
        <w:t>ublic service delivery, policies and strategies.  It could also involve citizens being part of the conception, design, direction and management of services</w:t>
      </w:r>
    </w:p>
    <w:p w:rsidR="00991640" w:rsidRPr="00855BE5" w:rsidRDefault="00991640" w:rsidP="00855BE5">
      <w:pPr>
        <w:pStyle w:val="Heading3"/>
        <w:spacing w:before="0" w:after="120"/>
        <w:rPr>
          <w:rFonts w:asciiTheme="minorHAnsi" w:hAnsiTheme="minorHAnsi" w:cstheme="minorHAnsi"/>
          <w:szCs w:val="24"/>
        </w:rPr>
      </w:pPr>
      <w:bookmarkStart w:id="11" w:name="_Toc508111431"/>
      <w:bookmarkStart w:id="12" w:name="_Toc523738524"/>
      <w:r w:rsidRPr="00855BE5">
        <w:rPr>
          <w:rFonts w:asciiTheme="minorHAnsi" w:hAnsiTheme="minorHAnsi" w:cstheme="minorHAnsi"/>
          <w:szCs w:val="24"/>
        </w:rPr>
        <w:t>Supporting Citizen Power</w:t>
      </w:r>
      <w:bookmarkEnd w:id="11"/>
      <w:bookmarkEnd w:id="12"/>
    </w:p>
    <w:p w:rsidR="00991640" w:rsidRPr="00855BE5" w:rsidRDefault="00991640" w:rsidP="00855BE5">
      <w:pPr>
        <w:spacing w:after="120"/>
        <w:rPr>
          <w:rFonts w:cstheme="minorHAnsi"/>
          <w:sz w:val="24"/>
          <w:szCs w:val="24"/>
          <w:highlight w:val="yellow"/>
        </w:rPr>
      </w:pPr>
      <w:r w:rsidRPr="00855BE5">
        <w:rPr>
          <w:rFonts w:cstheme="minorHAnsi"/>
          <w:sz w:val="24"/>
          <w:szCs w:val="24"/>
        </w:rPr>
        <w:t>Citizen Power is where the Council allows a more active participation of citizens and community groups in the decision making process</w:t>
      </w:r>
      <w:r w:rsidR="00A17DFD" w:rsidRPr="00855BE5">
        <w:rPr>
          <w:rFonts w:cstheme="minorHAnsi"/>
          <w:sz w:val="24"/>
          <w:szCs w:val="24"/>
        </w:rPr>
        <w:t xml:space="preserve"> or t</w:t>
      </w:r>
      <w:r w:rsidRPr="00855BE5">
        <w:rPr>
          <w:rFonts w:cstheme="minorHAnsi"/>
          <w:sz w:val="24"/>
          <w:szCs w:val="24"/>
        </w:rPr>
        <w:t xml:space="preserve">he Council </w:t>
      </w:r>
      <w:r w:rsidR="00A17DFD" w:rsidRPr="00855BE5">
        <w:rPr>
          <w:rFonts w:cstheme="minorHAnsi"/>
          <w:sz w:val="24"/>
          <w:szCs w:val="24"/>
        </w:rPr>
        <w:t>supports</w:t>
      </w:r>
      <w:r w:rsidRPr="00855BE5">
        <w:rPr>
          <w:rFonts w:cstheme="minorHAnsi"/>
          <w:sz w:val="24"/>
          <w:szCs w:val="24"/>
        </w:rPr>
        <w:t xml:space="preserve"> community led initiatives</w:t>
      </w:r>
    </w:p>
    <w:p w:rsidR="00965F48" w:rsidRPr="00C97F43" w:rsidRDefault="00965F48" w:rsidP="00C97F43">
      <w:pPr>
        <w:rPr>
          <w:rFonts w:ascii="Arial" w:eastAsiaTheme="majorEastAsia" w:hAnsi="Arial" w:cs="Arial"/>
          <w:b/>
          <w:bCs/>
          <w:sz w:val="50"/>
          <w:szCs w:val="50"/>
        </w:rPr>
      </w:pPr>
      <w:bookmarkStart w:id="13" w:name="_Toc508111432"/>
      <w:r w:rsidRPr="00C97F43">
        <w:rPr>
          <w:rFonts w:ascii="Arial" w:hAnsi="Arial" w:cs="Arial"/>
          <w:sz w:val="50"/>
          <w:szCs w:val="50"/>
        </w:rPr>
        <w:t>Planning</w:t>
      </w:r>
      <w:r w:rsidR="00C97F43" w:rsidRPr="00C97F43">
        <w:rPr>
          <w:rFonts w:ascii="Arial" w:hAnsi="Arial" w:cs="Arial"/>
          <w:sz w:val="50"/>
          <w:szCs w:val="50"/>
        </w:rPr>
        <w:t xml:space="preserve"> your Community </w:t>
      </w:r>
      <w:r w:rsidRPr="00C97F43">
        <w:rPr>
          <w:rFonts w:ascii="Arial" w:hAnsi="Arial" w:cs="Arial"/>
          <w:sz w:val="50"/>
          <w:szCs w:val="50"/>
        </w:rPr>
        <w:t>Engagement</w:t>
      </w:r>
      <w:bookmarkEnd w:id="13"/>
    </w:p>
    <w:p w:rsidR="00965F48" w:rsidRPr="00855BE5" w:rsidRDefault="00965F48" w:rsidP="00965F48">
      <w:pPr>
        <w:rPr>
          <w:rFonts w:cstheme="minorHAnsi"/>
          <w:sz w:val="24"/>
          <w:szCs w:val="24"/>
        </w:rPr>
      </w:pPr>
      <w:r w:rsidRPr="00855BE5">
        <w:rPr>
          <w:rFonts w:cstheme="minorHAnsi"/>
          <w:sz w:val="24"/>
          <w:szCs w:val="24"/>
        </w:rPr>
        <w:t>When planning your Community Engagement activity</w:t>
      </w:r>
      <w:r w:rsidR="00AD0C08" w:rsidRPr="00855BE5">
        <w:rPr>
          <w:rFonts w:cstheme="minorHAnsi"/>
          <w:sz w:val="24"/>
          <w:szCs w:val="24"/>
        </w:rPr>
        <w:t>,</w:t>
      </w:r>
      <w:r w:rsidRPr="00855BE5">
        <w:rPr>
          <w:rFonts w:cstheme="minorHAnsi"/>
          <w:sz w:val="24"/>
          <w:szCs w:val="24"/>
        </w:rPr>
        <w:t xml:space="preserve"> consider the following:</w:t>
      </w:r>
    </w:p>
    <w:p w:rsidR="007D17BC" w:rsidRPr="00855BE5" w:rsidRDefault="00C150B8" w:rsidP="00AD0C08">
      <w:pPr>
        <w:pStyle w:val="ListParagraph"/>
        <w:numPr>
          <w:ilvl w:val="0"/>
          <w:numId w:val="3"/>
        </w:numPr>
        <w:rPr>
          <w:rFonts w:cstheme="minorHAnsi"/>
          <w:sz w:val="24"/>
          <w:szCs w:val="24"/>
        </w:rPr>
      </w:pPr>
      <w:r w:rsidRPr="00855BE5">
        <w:rPr>
          <w:rFonts w:cstheme="minorHAnsi"/>
          <w:sz w:val="24"/>
          <w:szCs w:val="24"/>
        </w:rPr>
        <w:t>Start with the end in mind – what do you want to achieve by carrying out this consultation or engagement exercise?</w:t>
      </w:r>
    </w:p>
    <w:p w:rsidR="000D3ABF" w:rsidRPr="00855BE5" w:rsidRDefault="000D3ABF" w:rsidP="00AD0C08">
      <w:pPr>
        <w:pStyle w:val="ListParagraph"/>
        <w:numPr>
          <w:ilvl w:val="0"/>
          <w:numId w:val="3"/>
        </w:numPr>
        <w:rPr>
          <w:rFonts w:cstheme="minorHAnsi"/>
          <w:sz w:val="24"/>
          <w:szCs w:val="24"/>
        </w:rPr>
      </w:pPr>
      <w:r w:rsidRPr="00855BE5">
        <w:rPr>
          <w:rFonts w:cstheme="minorHAnsi"/>
          <w:sz w:val="24"/>
          <w:szCs w:val="24"/>
        </w:rPr>
        <w:t xml:space="preserve">Has there been previous </w:t>
      </w:r>
      <w:r w:rsidR="00D54E15" w:rsidRPr="00855BE5">
        <w:rPr>
          <w:rFonts w:cstheme="minorHAnsi"/>
          <w:sz w:val="24"/>
          <w:szCs w:val="24"/>
        </w:rPr>
        <w:t>engagement</w:t>
      </w:r>
      <w:r w:rsidRPr="00855BE5">
        <w:rPr>
          <w:rFonts w:cstheme="minorHAnsi"/>
          <w:sz w:val="24"/>
          <w:szCs w:val="24"/>
        </w:rPr>
        <w:t xml:space="preserve"> on this subject which can add value to yours?</w:t>
      </w:r>
    </w:p>
    <w:p w:rsidR="00047A4E" w:rsidRPr="00855BE5" w:rsidRDefault="00047A4E" w:rsidP="00AD0C08">
      <w:pPr>
        <w:pStyle w:val="ListParagraph"/>
        <w:numPr>
          <w:ilvl w:val="0"/>
          <w:numId w:val="3"/>
        </w:numPr>
        <w:rPr>
          <w:rFonts w:cstheme="minorHAnsi"/>
          <w:sz w:val="24"/>
          <w:szCs w:val="24"/>
        </w:rPr>
      </w:pPr>
      <w:r w:rsidRPr="00855BE5">
        <w:rPr>
          <w:rFonts w:cstheme="minorHAnsi"/>
          <w:sz w:val="24"/>
          <w:szCs w:val="24"/>
        </w:rPr>
        <w:t>Is this engagement authorised</w:t>
      </w:r>
      <w:r w:rsidR="0076760F" w:rsidRPr="00855BE5">
        <w:rPr>
          <w:rFonts w:cstheme="minorHAnsi"/>
          <w:sz w:val="24"/>
          <w:szCs w:val="24"/>
        </w:rPr>
        <w:t xml:space="preserve"> by a decision maker</w:t>
      </w:r>
      <w:r w:rsidRPr="00855BE5">
        <w:rPr>
          <w:rFonts w:cstheme="minorHAnsi"/>
          <w:sz w:val="24"/>
          <w:szCs w:val="24"/>
        </w:rPr>
        <w:t>?</w:t>
      </w:r>
    </w:p>
    <w:p w:rsidR="007D6196" w:rsidRPr="00855BE5" w:rsidRDefault="007D6196" w:rsidP="007D6196">
      <w:pPr>
        <w:pStyle w:val="ListParagraph"/>
        <w:numPr>
          <w:ilvl w:val="1"/>
          <w:numId w:val="3"/>
        </w:numPr>
        <w:rPr>
          <w:rFonts w:cstheme="minorHAnsi"/>
          <w:sz w:val="24"/>
          <w:szCs w:val="24"/>
        </w:rPr>
      </w:pPr>
      <w:r w:rsidRPr="00855BE5">
        <w:rPr>
          <w:rFonts w:cstheme="minorHAnsi"/>
          <w:sz w:val="24"/>
          <w:szCs w:val="24"/>
        </w:rPr>
        <w:t>How will you feedback regarding progress and changes if it is not delivering what you originally expected</w:t>
      </w:r>
    </w:p>
    <w:p w:rsidR="000F0E09" w:rsidRPr="00855BE5" w:rsidRDefault="000F0E09" w:rsidP="007D6196">
      <w:pPr>
        <w:pStyle w:val="ListParagraph"/>
        <w:numPr>
          <w:ilvl w:val="1"/>
          <w:numId w:val="3"/>
        </w:numPr>
        <w:rPr>
          <w:rFonts w:cstheme="minorHAnsi"/>
          <w:sz w:val="24"/>
          <w:szCs w:val="24"/>
        </w:rPr>
      </w:pPr>
      <w:r w:rsidRPr="00855BE5">
        <w:rPr>
          <w:rFonts w:cstheme="minorHAnsi"/>
          <w:sz w:val="24"/>
          <w:szCs w:val="24"/>
        </w:rPr>
        <w:t>Have you briefed your Cabinet Member?</w:t>
      </w:r>
    </w:p>
    <w:p w:rsidR="00047A4E" w:rsidRPr="00855BE5" w:rsidRDefault="00047A4E" w:rsidP="00AD0C08">
      <w:pPr>
        <w:pStyle w:val="ListParagraph"/>
        <w:numPr>
          <w:ilvl w:val="0"/>
          <w:numId w:val="3"/>
        </w:numPr>
        <w:rPr>
          <w:rFonts w:cstheme="minorHAnsi"/>
          <w:sz w:val="24"/>
          <w:szCs w:val="24"/>
        </w:rPr>
      </w:pPr>
      <w:r w:rsidRPr="00855BE5">
        <w:rPr>
          <w:rFonts w:cstheme="minorHAnsi"/>
          <w:sz w:val="24"/>
          <w:szCs w:val="24"/>
        </w:rPr>
        <w:t>Have you registered on the Council’s Consultation website?</w:t>
      </w:r>
    </w:p>
    <w:p w:rsidR="00CF7766" w:rsidRPr="00855BE5" w:rsidRDefault="0095422F" w:rsidP="00AD0C08">
      <w:pPr>
        <w:pStyle w:val="ListParagraph"/>
        <w:numPr>
          <w:ilvl w:val="0"/>
          <w:numId w:val="3"/>
        </w:numPr>
        <w:rPr>
          <w:rFonts w:cstheme="minorHAnsi"/>
          <w:sz w:val="24"/>
          <w:szCs w:val="24"/>
        </w:rPr>
      </w:pPr>
      <w:r w:rsidRPr="00855BE5">
        <w:rPr>
          <w:rFonts w:cstheme="minorHAnsi"/>
          <w:sz w:val="24"/>
          <w:szCs w:val="24"/>
        </w:rPr>
        <w:t>Produce b</w:t>
      </w:r>
      <w:r w:rsidR="003D4DF6" w:rsidRPr="00855BE5">
        <w:rPr>
          <w:rFonts w:cstheme="minorHAnsi"/>
          <w:sz w:val="24"/>
          <w:szCs w:val="24"/>
        </w:rPr>
        <w:t>riefing pa</w:t>
      </w:r>
      <w:r w:rsidR="0006188C" w:rsidRPr="00855BE5">
        <w:rPr>
          <w:rFonts w:cstheme="minorHAnsi"/>
          <w:sz w:val="24"/>
          <w:szCs w:val="24"/>
        </w:rPr>
        <w:t>pers and background information</w:t>
      </w:r>
    </w:p>
    <w:p w:rsidR="003D4DF6" w:rsidRPr="00855BE5" w:rsidRDefault="00CF7766" w:rsidP="00AD0C08">
      <w:pPr>
        <w:pStyle w:val="ListParagraph"/>
        <w:numPr>
          <w:ilvl w:val="0"/>
          <w:numId w:val="3"/>
        </w:numPr>
        <w:rPr>
          <w:rFonts w:cstheme="minorHAnsi"/>
          <w:sz w:val="24"/>
          <w:szCs w:val="24"/>
        </w:rPr>
      </w:pPr>
      <w:r w:rsidRPr="00855BE5">
        <w:rPr>
          <w:rFonts w:cstheme="minorHAnsi"/>
          <w:sz w:val="24"/>
          <w:szCs w:val="24"/>
        </w:rPr>
        <w:t>R</w:t>
      </w:r>
      <w:r w:rsidR="0006188C" w:rsidRPr="00855BE5">
        <w:rPr>
          <w:rFonts w:cstheme="minorHAnsi"/>
          <w:sz w:val="24"/>
          <w:szCs w:val="24"/>
        </w:rPr>
        <w:t xml:space="preserve">esearch </w:t>
      </w:r>
      <w:r w:rsidR="003D4DF6" w:rsidRPr="00855BE5">
        <w:rPr>
          <w:rFonts w:cstheme="minorHAnsi"/>
          <w:sz w:val="24"/>
          <w:szCs w:val="24"/>
        </w:rPr>
        <w:t>and data relating to the issue or proposals</w:t>
      </w:r>
    </w:p>
    <w:p w:rsidR="003D4DF6" w:rsidRPr="00855BE5" w:rsidRDefault="003D4DF6" w:rsidP="00D614E4">
      <w:pPr>
        <w:pStyle w:val="ListParagraph"/>
        <w:numPr>
          <w:ilvl w:val="0"/>
          <w:numId w:val="3"/>
        </w:numPr>
        <w:rPr>
          <w:rFonts w:cstheme="minorHAnsi"/>
          <w:sz w:val="24"/>
          <w:szCs w:val="24"/>
        </w:rPr>
      </w:pPr>
      <w:r w:rsidRPr="00855BE5">
        <w:rPr>
          <w:rFonts w:cstheme="minorHAnsi"/>
          <w:sz w:val="24"/>
          <w:szCs w:val="24"/>
        </w:rPr>
        <w:t xml:space="preserve">A report showing the “before the consultation” state, and a report showing </w:t>
      </w:r>
      <w:r w:rsidR="0069529B" w:rsidRPr="00855BE5">
        <w:rPr>
          <w:rFonts w:cstheme="minorHAnsi"/>
          <w:sz w:val="24"/>
          <w:szCs w:val="24"/>
        </w:rPr>
        <w:t>the state after the consultation</w:t>
      </w:r>
    </w:p>
    <w:p w:rsidR="003D4DF6" w:rsidRPr="00855BE5" w:rsidRDefault="00FE48A8" w:rsidP="003D4DF6">
      <w:pPr>
        <w:pStyle w:val="ListParagraph"/>
        <w:numPr>
          <w:ilvl w:val="0"/>
          <w:numId w:val="3"/>
        </w:numPr>
        <w:rPr>
          <w:rFonts w:cstheme="minorHAnsi"/>
          <w:sz w:val="24"/>
          <w:szCs w:val="24"/>
        </w:rPr>
      </w:pPr>
      <w:r w:rsidRPr="00855BE5">
        <w:rPr>
          <w:rFonts w:cstheme="minorHAnsi"/>
          <w:sz w:val="24"/>
          <w:szCs w:val="24"/>
        </w:rPr>
        <w:t>Time constraints, c</w:t>
      </w:r>
      <w:r w:rsidR="003D4DF6" w:rsidRPr="00855BE5">
        <w:rPr>
          <w:rFonts w:cstheme="minorHAnsi"/>
          <w:sz w:val="24"/>
          <w:szCs w:val="24"/>
        </w:rPr>
        <w:t>ommunication methods, promotion, venues, transport</w:t>
      </w:r>
    </w:p>
    <w:p w:rsidR="00433BF8" w:rsidRPr="00855BE5" w:rsidRDefault="007A6656" w:rsidP="003D4DF6">
      <w:pPr>
        <w:pStyle w:val="ListParagraph"/>
        <w:numPr>
          <w:ilvl w:val="0"/>
          <w:numId w:val="3"/>
        </w:numPr>
        <w:rPr>
          <w:rFonts w:cstheme="minorHAnsi"/>
          <w:sz w:val="24"/>
          <w:szCs w:val="24"/>
        </w:rPr>
      </w:pPr>
      <w:r w:rsidRPr="00855BE5">
        <w:rPr>
          <w:rFonts w:cstheme="minorHAnsi"/>
          <w:sz w:val="24"/>
          <w:szCs w:val="24"/>
        </w:rPr>
        <w:t xml:space="preserve">Limits and constraints </w:t>
      </w:r>
    </w:p>
    <w:p w:rsidR="007A6656" w:rsidRPr="00855BE5" w:rsidRDefault="00433BF8" w:rsidP="00433BF8">
      <w:pPr>
        <w:pStyle w:val="ListParagraph"/>
        <w:numPr>
          <w:ilvl w:val="1"/>
          <w:numId w:val="3"/>
        </w:numPr>
        <w:rPr>
          <w:rFonts w:cstheme="minorHAnsi"/>
          <w:sz w:val="24"/>
          <w:szCs w:val="24"/>
        </w:rPr>
      </w:pPr>
      <w:r w:rsidRPr="00855BE5">
        <w:rPr>
          <w:rFonts w:cstheme="minorHAnsi"/>
          <w:sz w:val="24"/>
          <w:szCs w:val="24"/>
        </w:rPr>
        <w:t>D</w:t>
      </w:r>
      <w:r w:rsidR="007A6656" w:rsidRPr="00855BE5">
        <w:rPr>
          <w:rFonts w:cstheme="minorHAnsi"/>
          <w:sz w:val="24"/>
          <w:szCs w:val="24"/>
        </w:rPr>
        <w:t xml:space="preserve">ue to budget </w:t>
      </w:r>
      <w:r w:rsidR="00E675E1" w:rsidRPr="00855BE5">
        <w:rPr>
          <w:rFonts w:cstheme="minorHAnsi"/>
          <w:sz w:val="24"/>
          <w:szCs w:val="24"/>
        </w:rPr>
        <w:t>(explain these in your discussions with stakeholders)</w:t>
      </w:r>
    </w:p>
    <w:p w:rsidR="00E27ACC" w:rsidRPr="00855BE5" w:rsidRDefault="00E27ACC" w:rsidP="00E27ACC">
      <w:pPr>
        <w:pStyle w:val="ListParagraph"/>
        <w:numPr>
          <w:ilvl w:val="1"/>
          <w:numId w:val="3"/>
        </w:numPr>
        <w:rPr>
          <w:rFonts w:cstheme="minorHAnsi"/>
          <w:sz w:val="24"/>
          <w:szCs w:val="24"/>
        </w:rPr>
      </w:pPr>
      <w:r w:rsidRPr="00855BE5">
        <w:rPr>
          <w:rFonts w:cstheme="minorHAnsi"/>
          <w:sz w:val="24"/>
          <w:szCs w:val="24"/>
        </w:rPr>
        <w:t>Explain Council Policy and</w:t>
      </w:r>
      <w:r w:rsidR="00433BF8" w:rsidRPr="00855BE5">
        <w:rPr>
          <w:rFonts w:cstheme="minorHAnsi"/>
          <w:sz w:val="24"/>
          <w:szCs w:val="24"/>
        </w:rPr>
        <w:t xml:space="preserve"> legislative boundaries</w:t>
      </w:r>
    </w:p>
    <w:p w:rsidR="00433BF8" w:rsidRPr="00855BE5" w:rsidRDefault="00433BF8" w:rsidP="00E27ACC">
      <w:pPr>
        <w:pStyle w:val="ListParagraph"/>
        <w:numPr>
          <w:ilvl w:val="1"/>
          <w:numId w:val="3"/>
        </w:numPr>
        <w:rPr>
          <w:rFonts w:cstheme="minorHAnsi"/>
          <w:sz w:val="24"/>
          <w:szCs w:val="24"/>
        </w:rPr>
      </w:pPr>
      <w:r w:rsidRPr="00855BE5">
        <w:rPr>
          <w:rFonts w:cstheme="minorHAnsi"/>
          <w:sz w:val="24"/>
          <w:szCs w:val="24"/>
        </w:rPr>
        <w:t>Explain what is in scope and what is out of scope</w:t>
      </w:r>
    </w:p>
    <w:p w:rsidR="006A5A4A" w:rsidRPr="00855BE5" w:rsidRDefault="006A5A4A" w:rsidP="003D4DF6">
      <w:pPr>
        <w:pStyle w:val="ListParagraph"/>
        <w:numPr>
          <w:ilvl w:val="0"/>
          <w:numId w:val="3"/>
        </w:numPr>
        <w:rPr>
          <w:rFonts w:cstheme="minorHAnsi"/>
          <w:sz w:val="24"/>
          <w:szCs w:val="24"/>
        </w:rPr>
      </w:pPr>
      <w:r w:rsidRPr="00855BE5">
        <w:rPr>
          <w:rFonts w:cstheme="minorHAnsi"/>
          <w:sz w:val="24"/>
          <w:szCs w:val="24"/>
        </w:rPr>
        <w:t>How and when decisions will be taken and communicated back to stakeholders</w:t>
      </w:r>
    </w:p>
    <w:p w:rsidR="00CF7766" w:rsidRPr="00855BE5" w:rsidRDefault="00CF7766" w:rsidP="00CF7766">
      <w:pPr>
        <w:pStyle w:val="ListParagraph"/>
        <w:numPr>
          <w:ilvl w:val="1"/>
          <w:numId w:val="3"/>
        </w:numPr>
        <w:rPr>
          <w:rFonts w:cstheme="minorHAnsi"/>
          <w:sz w:val="24"/>
          <w:szCs w:val="24"/>
        </w:rPr>
      </w:pPr>
      <w:r w:rsidRPr="00855BE5">
        <w:rPr>
          <w:rFonts w:cstheme="minorHAnsi"/>
          <w:sz w:val="24"/>
          <w:szCs w:val="24"/>
        </w:rPr>
        <w:t>Justify decisions and what will happen next</w:t>
      </w:r>
    </w:p>
    <w:p w:rsidR="006E6251" w:rsidRPr="00855BE5" w:rsidRDefault="006E6251" w:rsidP="00AD0C08">
      <w:pPr>
        <w:pStyle w:val="ListParagraph"/>
        <w:numPr>
          <w:ilvl w:val="0"/>
          <w:numId w:val="3"/>
        </w:numPr>
        <w:rPr>
          <w:rFonts w:cstheme="minorHAnsi"/>
          <w:sz w:val="24"/>
          <w:szCs w:val="24"/>
        </w:rPr>
      </w:pPr>
      <w:r w:rsidRPr="00855BE5">
        <w:rPr>
          <w:rFonts w:cstheme="minorHAnsi"/>
          <w:sz w:val="24"/>
          <w:szCs w:val="24"/>
        </w:rPr>
        <w:t>Is your consultation material easy to understand by the “man on the street”</w:t>
      </w:r>
      <w:r w:rsidR="00025967" w:rsidRPr="00855BE5">
        <w:rPr>
          <w:rFonts w:cstheme="minorHAnsi"/>
          <w:sz w:val="24"/>
          <w:szCs w:val="24"/>
        </w:rPr>
        <w:t xml:space="preserve"> or is it full of Council Jargon and acronyms.</w:t>
      </w:r>
    </w:p>
    <w:p w:rsidR="00965F48" w:rsidRPr="00855BE5" w:rsidRDefault="00965F48" w:rsidP="00AD0C08">
      <w:pPr>
        <w:pStyle w:val="ListParagraph"/>
        <w:numPr>
          <w:ilvl w:val="0"/>
          <w:numId w:val="3"/>
        </w:numPr>
        <w:rPr>
          <w:rFonts w:cstheme="minorHAnsi"/>
          <w:sz w:val="24"/>
          <w:szCs w:val="24"/>
        </w:rPr>
      </w:pPr>
      <w:r w:rsidRPr="00855BE5">
        <w:rPr>
          <w:rFonts w:cstheme="minorHAnsi"/>
          <w:sz w:val="24"/>
          <w:szCs w:val="24"/>
        </w:rPr>
        <w:t>How many people do you want to engage with?</w:t>
      </w:r>
    </w:p>
    <w:p w:rsidR="00AD0C08" w:rsidRPr="00855BE5" w:rsidRDefault="00965F48" w:rsidP="00AD0C08">
      <w:pPr>
        <w:pStyle w:val="ListParagraph"/>
        <w:numPr>
          <w:ilvl w:val="0"/>
          <w:numId w:val="3"/>
        </w:numPr>
        <w:rPr>
          <w:rFonts w:cstheme="minorHAnsi"/>
          <w:sz w:val="24"/>
          <w:szCs w:val="24"/>
        </w:rPr>
      </w:pPr>
      <w:r w:rsidRPr="00855BE5">
        <w:rPr>
          <w:rFonts w:cstheme="minorHAnsi"/>
          <w:sz w:val="24"/>
          <w:szCs w:val="24"/>
        </w:rPr>
        <w:t xml:space="preserve">How will you identify your </w:t>
      </w:r>
      <w:r w:rsidR="00AD0C08" w:rsidRPr="00855BE5">
        <w:rPr>
          <w:rFonts w:cstheme="minorHAnsi"/>
          <w:sz w:val="24"/>
          <w:szCs w:val="24"/>
        </w:rPr>
        <w:t>audience?</w:t>
      </w:r>
    </w:p>
    <w:p w:rsidR="002A41CF" w:rsidRPr="00855BE5" w:rsidRDefault="002A41CF" w:rsidP="002A41CF">
      <w:pPr>
        <w:pStyle w:val="ListParagraph"/>
        <w:numPr>
          <w:ilvl w:val="1"/>
          <w:numId w:val="3"/>
        </w:numPr>
        <w:rPr>
          <w:rFonts w:cstheme="minorHAnsi"/>
          <w:sz w:val="24"/>
          <w:szCs w:val="24"/>
        </w:rPr>
      </w:pPr>
      <w:r w:rsidRPr="00855BE5">
        <w:rPr>
          <w:rFonts w:cstheme="minorHAnsi"/>
          <w:sz w:val="24"/>
          <w:szCs w:val="24"/>
        </w:rPr>
        <w:t>Is there a representative for the group</w:t>
      </w:r>
      <w:r w:rsidR="00B84847" w:rsidRPr="00855BE5">
        <w:rPr>
          <w:rFonts w:cstheme="minorHAnsi"/>
          <w:sz w:val="24"/>
          <w:szCs w:val="24"/>
        </w:rPr>
        <w:t>(s)</w:t>
      </w:r>
    </w:p>
    <w:p w:rsidR="00AD0C08" w:rsidRPr="00855BE5" w:rsidRDefault="00AD0C08" w:rsidP="00AD0C08">
      <w:pPr>
        <w:pStyle w:val="ListParagraph"/>
        <w:numPr>
          <w:ilvl w:val="0"/>
          <w:numId w:val="3"/>
        </w:numPr>
        <w:rPr>
          <w:rFonts w:cstheme="minorHAnsi"/>
          <w:sz w:val="24"/>
          <w:szCs w:val="24"/>
        </w:rPr>
      </w:pPr>
      <w:r w:rsidRPr="00855BE5">
        <w:rPr>
          <w:rFonts w:cstheme="minorHAnsi"/>
          <w:sz w:val="24"/>
          <w:szCs w:val="24"/>
        </w:rPr>
        <w:t xml:space="preserve">How will you communicate with stakeholders </w:t>
      </w:r>
    </w:p>
    <w:p w:rsidR="003D62D6" w:rsidRPr="00855BE5" w:rsidRDefault="003D62D6" w:rsidP="003D62D6">
      <w:pPr>
        <w:pStyle w:val="ListParagraph"/>
        <w:numPr>
          <w:ilvl w:val="1"/>
          <w:numId w:val="3"/>
        </w:numPr>
        <w:rPr>
          <w:rFonts w:cstheme="minorHAnsi"/>
          <w:sz w:val="24"/>
          <w:szCs w:val="24"/>
        </w:rPr>
      </w:pPr>
      <w:r w:rsidRPr="00855BE5">
        <w:rPr>
          <w:rFonts w:cstheme="minorHAnsi"/>
          <w:sz w:val="24"/>
          <w:szCs w:val="24"/>
        </w:rPr>
        <w:t xml:space="preserve">Can you use/brief Ward Councillors </w:t>
      </w:r>
    </w:p>
    <w:p w:rsidR="003D62D6" w:rsidRPr="00855BE5" w:rsidRDefault="003D62D6" w:rsidP="003D62D6">
      <w:pPr>
        <w:pStyle w:val="ListParagraph"/>
        <w:numPr>
          <w:ilvl w:val="1"/>
          <w:numId w:val="3"/>
        </w:numPr>
        <w:rPr>
          <w:rFonts w:cstheme="minorHAnsi"/>
          <w:sz w:val="24"/>
          <w:szCs w:val="24"/>
        </w:rPr>
      </w:pPr>
      <w:r w:rsidRPr="00855BE5">
        <w:rPr>
          <w:rFonts w:cstheme="minorHAnsi"/>
          <w:sz w:val="24"/>
          <w:szCs w:val="24"/>
        </w:rPr>
        <w:t>Is your website up to date?</w:t>
      </w:r>
    </w:p>
    <w:p w:rsidR="003A35F2" w:rsidRPr="00855BE5" w:rsidRDefault="003A35F2" w:rsidP="003D62D6">
      <w:pPr>
        <w:pStyle w:val="ListParagraph"/>
        <w:numPr>
          <w:ilvl w:val="1"/>
          <w:numId w:val="3"/>
        </w:numPr>
        <w:rPr>
          <w:rFonts w:cstheme="minorHAnsi"/>
          <w:sz w:val="24"/>
          <w:szCs w:val="24"/>
        </w:rPr>
      </w:pPr>
      <w:r w:rsidRPr="00855BE5">
        <w:rPr>
          <w:rFonts w:cstheme="minorHAnsi"/>
          <w:sz w:val="24"/>
          <w:szCs w:val="24"/>
        </w:rPr>
        <w:t>Is there an online consultation platform that you can use?</w:t>
      </w:r>
    </w:p>
    <w:p w:rsidR="003D62D6" w:rsidRPr="00855BE5" w:rsidRDefault="003D62D6" w:rsidP="003D62D6">
      <w:pPr>
        <w:pStyle w:val="ListParagraph"/>
        <w:numPr>
          <w:ilvl w:val="1"/>
          <w:numId w:val="3"/>
        </w:numPr>
        <w:rPr>
          <w:rFonts w:cstheme="minorHAnsi"/>
          <w:sz w:val="24"/>
          <w:szCs w:val="24"/>
        </w:rPr>
      </w:pPr>
      <w:r w:rsidRPr="00855BE5">
        <w:rPr>
          <w:rFonts w:cstheme="minorHAnsi"/>
          <w:sz w:val="24"/>
          <w:szCs w:val="24"/>
        </w:rPr>
        <w:t>Community Notice Boards</w:t>
      </w:r>
    </w:p>
    <w:p w:rsidR="003D62D6" w:rsidRPr="00855BE5" w:rsidRDefault="003D62D6" w:rsidP="003D62D6">
      <w:pPr>
        <w:pStyle w:val="ListParagraph"/>
        <w:numPr>
          <w:ilvl w:val="1"/>
          <w:numId w:val="3"/>
        </w:numPr>
        <w:rPr>
          <w:rFonts w:cstheme="minorHAnsi"/>
          <w:sz w:val="24"/>
          <w:szCs w:val="24"/>
        </w:rPr>
      </w:pPr>
      <w:r w:rsidRPr="00855BE5">
        <w:rPr>
          <w:rFonts w:cstheme="minorHAnsi"/>
          <w:sz w:val="24"/>
          <w:szCs w:val="24"/>
        </w:rPr>
        <w:t>Local Businesses</w:t>
      </w:r>
    </w:p>
    <w:p w:rsidR="006231D5" w:rsidRPr="00855BE5" w:rsidRDefault="006231D5" w:rsidP="003D62D6">
      <w:pPr>
        <w:pStyle w:val="ListParagraph"/>
        <w:numPr>
          <w:ilvl w:val="1"/>
          <w:numId w:val="3"/>
        </w:numPr>
        <w:rPr>
          <w:rFonts w:cstheme="minorHAnsi"/>
          <w:sz w:val="24"/>
          <w:szCs w:val="24"/>
        </w:rPr>
      </w:pPr>
      <w:r w:rsidRPr="00855BE5">
        <w:rPr>
          <w:rFonts w:cstheme="minorHAnsi"/>
          <w:sz w:val="24"/>
          <w:szCs w:val="24"/>
        </w:rPr>
        <w:t>PACT Meetings</w:t>
      </w:r>
    </w:p>
    <w:p w:rsidR="006231D5" w:rsidRPr="00855BE5" w:rsidRDefault="006231D5" w:rsidP="003D62D6">
      <w:pPr>
        <w:pStyle w:val="ListParagraph"/>
        <w:numPr>
          <w:ilvl w:val="1"/>
          <w:numId w:val="3"/>
        </w:numPr>
        <w:rPr>
          <w:rFonts w:cstheme="minorHAnsi"/>
          <w:sz w:val="24"/>
          <w:szCs w:val="24"/>
        </w:rPr>
      </w:pPr>
      <w:r w:rsidRPr="00855BE5">
        <w:rPr>
          <w:rFonts w:cstheme="minorHAnsi"/>
          <w:sz w:val="24"/>
          <w:szCs w:val="24"/>
        </w:rPr>
        <w:t>TARA meetings</w:t>
      </w:r>
    </w:p>
    <w:p w:rsidR="006231D5" w:rsidRPr="00855BE5" w:rsidRDefault="006231D5" w:rsidP="003D62D6">
      <w:pPr>
        <w:pStyle w:val="ListParagraph"/>
        <w:numPr>
          <w:ilvl w:val="1"/>
          <w:numId w:val="3"/>
        </w:numPr>
        <w:rPr>
          <w:rFonts w:cstheme="minorHAnsi"/>
          <w:sz w:val="24"/>
          <w:szCs w:val="24"/>
        </w:rPr>
      </w:pPr>
      <w:r w:rsidRPr="00855BE5">
        <w:rPr>
          <w:rFonts w:cstheme="minorHAnsi"/>
          <w:sz w:val="24"/>
          <w:szCs w:val="24"/>
        </w:rPr>
        <w:t>Parish Council Meetings</w:t>
      </w:r>
    </w:p>
    <w:p w:rsidR="006231D5" w:rsidRPr="00855BE5" w:rsidRDefault="006231D5" w:rsidP="003D62D6">
      <w:pPr>
        <w:pStyle w:val="ListParagraph"/>
        <w:numPr>
          <w:ilvl w:val="1"/>
          <w:numId w:val="3"/>
        </w:numPr>
        <w:rPr>
          <w:rFonts w:cstheme="minorHAnsi"/>
          <w:sz w:val="24"/>
          <w:szCs w:val="24"/>
        </w:rPr>
      </w:pPr>
      <w:r w:rsidRPr="00855BE5">
        <w:rPr>
          <w:rFonts w:cstheme="minorHAnsi"/>
          <w:sz w:val="24"/>
          <w:szCs w:val="24"/>
        </w:rPr>
        <w:t>Local Churches</w:t>
      </w:r>
    </w:p>
    <w:p w:rsidR="006231D5" w:rsidRPr="00855BE5" w:rsidRDefault="006231D5" w:rsidP="003D62D6">
      <w:pPr>
        <w:pStyle w:val="ListParagraph"/>
        <w:numPr>
          <w:ilvl w:val="1"/>
          <w:numId w:val="3"/>
        </w:numPr>
        <w:rPr>
          <w:rFonts w:cstheme="minorHAnsi"/>
          <w:sz w:val="24"/>
          <w:szCs w:val="24"/>
        </w:rPr>
      </w:pPr>
      <w:r w:rsidRPr="00855BE5">
        <w:rPr>
          <w:rFonts w:cstheme="minorHAnsi"/>
          <w:sz w:val="24"/>
          <w:szCs w:val="24"/>
        </w:rPr>
        <w:t>Doctor Surgeries</w:t>
      </w:r>
    </w:p>
    <w:p w:rsidR="006231D5" w:rsidRPr="00855BE5" w:rsidRDefault="006231D5" w:rsidP="003D62D6">
      <w:pPr>
        <w:pStyle w:val="ListParagraph"/>
        <w:numPr>
          <w:ilvl w:val="1"/>
          <w:numId w:val="3"/>
        </w:numPr>
        <w:rPr>
          <w:rFonts w:cstheme="minorHAnsi"/>
          <w:sz w:val="24"/>
          <w:szCs w:val="24"/>
        </w:rPr>
      </w:pPr>
      <w:r w:rsidRPr="00855BE5">
        <w:rPr>
          <w:rFonts w:cstheme="minorHAnsi"/>
          <w:sz w:val="24"/>
          <w:szCs w:val="24"/>
        </w:rPr>
        <w:t>Schools</w:t>
      </w:r>
    </w:p>
    <w:p w:rsidR="006231D5" w:rsidRPr="00855BE5" w:rsidRDefault="00787984" w:rsidP="003D62D6">
      <w:pPr>
        <w:pStyle w:val="ListParagraph"/>
        <w:numPr>
          <w:ilvl w:val="1"/>
          <w:numId w:val="3"/>
        </w:numPr>
        <w:rPr>
          <w:rFonts w:cstheme="minorHAnsi"/>
          <w:sz w:val="24"/>
          <w:szCs w:val="24"/>
        </w:rPr>
      </w:pPr>
      <w:r w:rsidRPr="00855BE5">
        <w:rPr>
          <w:rFonts w:cstheme="minorHAnsi"/>
          <w:sz w:val="24"/>
          <w:szCs w:val="24"/>
        </w:rPr>
        <w:t>Community Leaders</w:t>
      </w:r>
    </w:p>
    <w:p w:rsidR="00032CE9" w:rsidRPr="00855BE5" w:rsidRDefault="00032CE9" w:rsidP="003D62D6">
      <w:pPr>
        <w:pStyle w:val="ListParagraph"/>
        <w:numPr>
          <w:ilvl w:val="1"/>
          <w:numId w:val="3"/>
        </w:numPr>
        <w:rPr>
          <w:rFonts w:cstheme="minorHAnsi"/>
          <w:sz w:val="24"/>
          <w:szCs w:val="24"/>
        </w:rPr>
      </w:pPr>
      <w:r w:rsidRPr="00855BE5">
        <w:rPr>
          <w:rFonts w:cstheme="minorHAnsi"/>
          <w:sz w:val="24"/>
          <w:szCs w:val="24"/>
        </w:rPr>
        <w:t>Be welcoming, friendly, polite and approachable, have empathy</w:t>
      </w:r>
    </w:p>
    <w:p w:rsidR="00032CE9" w:rsidRPr="00855BE5" w:rsidRDefault="00032CE9" w:rsidP="003D62D6">
      <w:pPr>
        <w:pStyle w:val="ListParagraph"/>
        <w:numPr>
          <w:ilvl w:val="1"/>
          <w:numId w:val="3"/>
        </w:numPr>
        <w:rPr>
          <w:rFonts w:cstheme="minorHAnsi"/>
          <w:sz w:val="24"/>
          <w:szCs w:val="24"/>
        </w:rPr>
      </w:pPr>
      <w:r w:rsidRPr="00855BE5">
        <w:rPr>
          <w:rFonts w:cstheme="minorHAnsi"/>
          <w:sz w:val="24"/>
          <w:szCs w:val="24"/>
        </w:rPr>
        <w:t>Target engagement to those with an interest in the topic</w:t>
      </w:r>
    </w:p>
    <w:p w:rsidR="003A35F2" w:rsidRPr="00855BE5" w:rsidRDefault="003A35F2" w:rsidP="003A35F2">
      <w:pPr>
        <w:pStyle w:val="ListParagraph"/>
        <w:numPr>
          <w:ilvl w:val="1"/>
          <w:numId w:val="3"/>
        </w:numPr>
        <w:rPr>
          <w:rFonts w:cstheme="minorHAnsi"/>
          <w:sz w:val="24"/>
          <w:szCs w:val="24"/>
        </w:rPr>
      </w:pPr>
      <w:r w:rsidRPr="00855BE5">
        <w:rPr>
          <w:rFonts w:cstheme="minorHAnsi"/>
          <w:sz w:val="24"/>
          <w:szCs w:val="24"/>
        </w:rPr>
        <w:t>Can you advertise in quarterly village magazines or local newspapers?</w:t>
      </w:r>
    </w:p>
    <w:p w:rsidR="003A35F2" w:rsidRPr="00855BE5" w:rsidRDefault="003A35F2" w:rsidP="003A35F2">
      <w:pPr>
        <w:pStyle w:val="ListParagraph"/>
        <w:numPr>
          <w:ilvl w:val="1"/>
          <w:numId w:val="3"/>
        </w:numPr>
        <w:rPr>
          <w:rFonts w:cstheme="minorHAnsi"/>
          <w:sz w:val="24"/>
          <w:szCs w:val="24"/>
        </w:rPr>
      </w:pPr>
      <w:r w:rsidRPr="00855BE5">
        <w:rPr>
          <w:rFonts w:cstheme="minorHAnsi"/>
          <w:sz w:val="24"/>
          <w:szCs w:val="24"/>
        </w:rPr>
        <w:t>Have you considered using radio to promote the consultation or engagement event?</w:t>
      </w:r>
    </w:p>
    <w:p w:rsidR="00FC2579" w:rsidRPr="00855BE5" w:rsidRDefault="00FC2579" w:rsidP="003D62D6">
      <w:pPr>
        <w:pStyle w:val="ListParagraph"/>
        <w:numPr>
          <w:ilvl w:val="1"/>
          <w:numId w:val="3"/>
        </w:numPr>
        <w:rPr>
          <w:rFonts w:cstheme="minorHAnsi"/>
          <w:sz w:val="24"/>
          <w:szCs w:val="24"/>
        </w:rPr>
      </w:pPr>
      <w:r w:rsidRPr="00855BE5">
        <w:rPr>
          <w:rFonts w:cstheme="minorHAnsi"/>
          <w:sz w:val="24"/>
          <w:szCs w:val="24"/>
        </w:rPr>
        <w:t>Consider an evening and/or weekend event  for those who work during the day</w:t>
      </w:r>
    </w:p>
    <w:p w:rsidR="00AD0C08" w:rsidRPr="00855BE5" w:rsidRDefault="009E01D4" w:rsidP="00AD0C08">
      <w:pPr>
        <w:pStyle w:val="ListParagraph"/>
        <w:numPr>
          <w:ilvl w:val="0"/>
          <w:numId w:val="3"/>
        </w:numPr>
        <w:rPr>
          <w:rFonts w:cstheme="minorHAnsi"/>
          <w:sz w:val="24"/>
          <w:szCs w:val="24"/>
        </w:rPr>
      </w:pPr>
      <w:r w:rsidRPr="00855BE5">
        <w:rPr>
          <w:rFonts w:cstheme="minorHAnsi"/>
          <w:sz w:val="24"/>
          <w:szCs w:val="24"/>
        </w:rPr>
        <w:t xml:space="preserve">What resources do you </w:t>
      </w:r>
      <w:r w:rsidR="003D4DF6" w:rsidRPr="00855BE5">
        <w:rPr>
          <w:rFonts w:cstheme="minorHAnsi"/>
          <w:sz w:val="24"/>
          <w:szCs w:val="24"/>
        </w:rPr>
        <w:t>have</w:t>
      </w:r>
      <w:r w:rsidRPr="00855BE5">
        <w:rPr>
          <w:rFonts w:cstheme="minorHAnsi"/>
          <w:sz w:val="24"/>
          <w:szCs w:val="24"/>
        </w:rPr>
        <w:t xml:space="preserve"> (</w:t>
      </w:r>
      <w:r w:rsidR="0069529B" w:rsidRPr="00855BE5">
        <w:rPr>
          <w:rFonts w:cstheme="minorHAnsi"/>
          <w:sz w:val="24"/>
          <w:szCs w:val="24"/>
        </w:rPr>
        <w:t xml:space="preserve">e.g </w:t>
      </w:r>
      <w:r w:rsidR="00C16360" w:rsidRPr="00855BE5">
        <w:rPr>
          <w:rFonts w:cstheme="minorHAnsi"/>
          <w:sz w:val="24"/>
          <w:szCs w:val="24"/>
        </w:rPr>
        <w:t>Budget for materials (and staff), w</w:t>
      </w:r>
      <w:r w:rsidR="00AD0C08" w:rsidRPr="00855BE5">
        <w:rPr>
          <w:rFonts w:cstheme="minorHAnsi"/>
          <w:sz w:val="24"/>
          <w:szCs w:val="24"/>
        </w:rPr>
        <w:t>ho will carry out the engagement</w:t>
      </w:r>
      <w:r w:rsidRPr="00855BE5">
        <w:rPr>
          <w:rFonts w:cstheme="minorHAnsi"/>
          <w:sz w:val="24"/>
          <w:szCs w:val="24"/>
        </w:rPr>
        <w:t xml:space="preserve">, develop the paperwork and information, </w:t>
      </w:r>
      <w:r w:rsidR="00F27C34" w:rsidRPr="00855BE5">
        <w:rPr>
          <w:rFonts w:cstheme="minorHAnsi"/>
          <w:sz w:val="24"/>
          <w:szCs w:val="24"/>
        </w:rPr>
        <w:t>communicate with the Communications</w:t>
      </w:r>
      <w:r w:rsidRPr="00855BE5">
        <w:rPr>
          <w:rFonts w:cstheme="minorHAnsi"/>
          <w:sz w:val="24"/>
          <w:szCs w:val="24"/>
        </w:rPr>
        <w:t xml:space="preserve"> Team, use Social Media)</w:t>
      </w:r>
    </w:p>
    <w:p w:rsidR="003D4DF6" w:rsidRPr="00855BE5" w:rsidRDefault="003D4DF6" w:rsidP="00AD0C08">
      <w:pPr>
        <w:pStyle w:val="ListParagraph"/>
        <w:numPr>
          <w:ilvl w:val="0"/>
          <w:numId w:val="3"/>
        </w:numPr>
        <w:rPr>
          <w:rFonts w:cstheme="minorHAnsi"/>
          <w:sz w:val="24"/>
          <w:szCs w:val="24"/>
        </w:rPr>
      </w:pPr>
      <w:r w:rsidRPr="00855BE5">
        <w:rPr>
          <w:rFonts w:cstheme="minorHAnsi"/>
          <w:sz w:val="24"/>
          <w:szCs w:val="24"/>
        </w:rPr>
        <w:t>Who will carry out the engagement</w:t>
      </w:r>
      <w:r w:rsidR="00C97F43" w:rsidRPr="00855BE5">
        <w:rPr>
          <w:rFonts w:cstheme="minorHAnsi"/>
          <w:sz w:val="24"/>
          <w:szCs w:val="24"/>
        </w:rPr>
        <w:t>?</w:t>
      </w:r>
    </w:p>
    <w:p w:rsidR="003D62D6" w:rsidRPr="00855BE5" w:rsidRDefault="003D62D6" w:rsidP="003D62D6">
      <w:pPr>
        <w:pStyle w:val="ListParagraph"/>
        <w:numPr>
          <w:ilvl w:val="1"/>
          <w:numId w:val="3"/>
        </w:numPr>
        <w:rPr>
          <w:rFonts w:cstheme="minorHAnsi"/>
          <w:sz w:val="24"/>
          <w:szCs w:val="24"/>
        </w:rPr>
      </w:pPr>
      <w:r w:rsidRPr="00855BE5">
        <w:rPr>
          <w:rFonts w:cstheme="minorHAnsi"/>
          <w:sz w:val="24"/>
          <w:szCs w:val="24"/>
        </w:rPr>
        <w:t>Can you use frontline staff to get messages across or gain insight from communities?</w:t>
      </w:r>
    </w:p>
    <w:p w:rsidR="003D62D6" w:rsidRPr="00855BE5" w:rsidRDefault="003D62D6" w:rsidP="003D62D6">
      <w:pPr>
        <w:pStyle w:val="ListParagraph"/>
        <w:numPr>
          <w:ilvl w:val="1"/>
          <w:numId w:val="3"/>
        </w:numPr>
        <w:rPr>
          <w:rFonts w:cstheme="minorHAnsi"/>
          <w:sz w:val="24"/>
          <w:szCs w:val="24"/>
        </w:rPr>
      </w:pPr>
      <w:r w:rsidRPr="00855BE5">
        <w:rPr>
          <w:rFonts w:cstheme="minorHAnsi"/>
          <w:sz w:val="24"/>
          <w:szCs w:val="24"/>
        </w:rPr>
        <w:t>Can you produce a web page?</w:t>
      </w:r>
    </w:p>
    <w:p w:rsidR="009E01D4" w:rsidRPr="00855BE5" w:rsidRDefault="009E01D4" w:rsidP="00AD0C08">
      <w:pPr>
        <w:pStyle w:val="ListParagraph"/>
        <w:numPr>
          <w:ilvl w:val="0"/>
          <w:numId w:val="3"/>
        </w:numPr>
        <w:rPr>
          <w:rFonts w:cstheme="minorHAnsi"/>
          <w:sz w:val="24"/>
          <w:szCs w:val="24"/>
        </w:rPr>
      </w:pPr>
      <w:r w:rsidRPr="00855BE5">
        <w:rPr>
          <w:rFonts w:cstheme="minorHAnsi"/>
          <w:sz w:val="24"/>
          <w:szCs w:val="24"/>
        </w:rPr>
        <w:t>Is the information in a format suitable to the audience</w:t>
      </w:r>
      <w:r w:rsidR="00C97F43" w:rsidRPr="00855BE5">
        <w:rPr>
          <w:rFonts w:cstheme="minorHAnsi"/>
          <w:sz w:val="24"/>
          <w:szCs w:val="24"/>
        </w:rPr>
        <w:t>?</w:t>
      </w:r>
    </w:p>
    <w:p w:rsidR="00146F29" w:rsidRPr="00855BE5" w:rsidRDefault="00146F29" w:rsidP="00AD0C08">
      <w:pPr>
        <w:pStyle w:val="ListParagraph"/>
        <w:numPr>
          <w:ilvl w:val="0"/>
          <w:numId w:val="3"/>
        </w:numPr>
        <w:rPr>
          <w:rFonts w:cstheme="minorHAnsi"/>
          <w:sz w:val="24"/>
          <w:szCs w:val="24"/>
        </w:rPr>
      </w:pPr>
      <w:r w:rsidRPr="00855BE5">
        <w:rPr>
          <w:rFonts w:cstheme="minorHAnsi"/>
          <w:sz w:val="24"/>
          <w:szCs w:val="24"/>
        </w:rPr>
        <w:t>What impact will the proposals have on your audience?</w:t>
      </w:r>
    </w:p>
    <w:p w:rsidR="00B84847" w:rsidRPr="00855BE5" w:rsidRDefault="00B84847" w:rsidP="00B84847">
      <w:pPr>
        <w:pStyle w:val="ListParagraph"/>
        <w:numPr>
          <w:ilvl w:val="1"/>
          <w:numId w:val="3"/>
        </w:numPr>
        <w:rPr>
          <w:rFonts w:cstheme="minorHAnsi"/>
          <w:sz w:val="24"/>
          <w:szCs w:val="24"/>
        </w:rPr>
      </w:pPr>
      <w:r w:rsidRPr="00855BE5">
        <w:rPr>
          <w:rFonts w:cstheme="minorHAnsi"/>
          <w:sz w:val="24"/>
          <w:szCs w:val="24"/>
        </w:rPr>
        <w:t>Are there any mutual benefits to the proposal?</w:t>
      </w:r>
    </w:p>
    <w:p w:rsidR="009E01D4" w:rsidRPr="00855BE5" w:rsidRDefault="009E01D4" w:rsidP="00AD0C08">
      <w:pPr>
        <w:pStyle w:val="ListParagraph"/>
        <w:numPr>
          <w:ilvl w:val="0"/>
          <w:numId w:val="3"/>
        </w:numPr>
        <w:rPr>
          <w:rFonts w:cstheme="minorHAnsi"/>
          <w:sz w:val="24"/>
          <w:szCs w:val="24"/>
        </w:rPr>
      </w:pPr>
      <w:r w:rsidRPr="00855BE5">
        <w:rPr>
          <w:rFonts w:cstheme="minorHAnsi"/>
          <w:sz w:val="24"/>
          <w:szCs w:val="24"/>
        </w:rPr>
        <w:t>What are the limits of your engagement</w:t>
      </w:r>
      <w:r w:rsidR="00C97F43" w:rsidRPr="00855BE5">
        <w:rPr>
          <w:rFonts w:cstheme="minorHAnsi"/>
          <w:sz w:val="24"/>
          <w:szCs w:val="24"/>
        </w:rPr>
        <w:t>?</w:t>
      </w:r>
    </w:p>
    <w:p w:rsidR="009E01D4" w:rsidRPr="00855BE5" w:rsidRDefault="009E01D4" w:rsidP="00AD0C08">
      <w:pPr>
        <w:pStyle w:val="ListParagraph"/>
        <w:numPr>
          <w:ilvl w:val="0"/>
          <w:numId w:val="3"/>
        </w:numPr>
        <w:rPr>
          <w:rFonts w:cstheme="minorHAnsi"/>
          <w:sz w:val="24"/>
          <w:szCs w:val="24"/>
        </w:rPr>
      </w:pPr>
      <w:r w:rsidRPr="00855BE5">
        <w:rPr>
          <w:rFonts w:cstheme="minorHAnsi"/>
          <w:sz w:val="24"/>
          <w:szCs w:val="24"/>
        </w:rPr>
        <w:t xml:space="preserve">Plan in timely feedback </w:t>
      </w:r>
      <w:r w:rsidR="006D4B42" w:rsidRPr="00855BE5">
        <w:rPr>
          <w:rFonts w:cstheme="minorHAnsi"/>
          <w:sz w:val="24"/>
          <w:szCs w:val="24"/>
        </w:rPr>
        <w:t>and how you will feedback to your stakeholders</w:t>
      </w:r>
      <w:r w:rsidR="00B84847" w:rsidRPr="00855BE5">
        <w:rPr>
          <w:rFonts w:cstheme="minorHAnsi"/>
          <w:sz w:val="24"/>
          <w:szCs w:val="24"/>
        </w:rPr>
        <w:t xml:space="preserve"> (</w:t>
      </w:r>
      <w:r w:rsidR="0069529B" w:rsidRPr="00855BE5">
        <w:rPr>
          <w:rFonts w:cstheme="minorHAnsi"/>
          <w:sz w:val="24"/>
          <w:szCs w:val="24"/>
        </w:rPr>
        <w:t xml:space="preserve">e.g. </w:t>
      </w:r>
      <w:r w:rsidR="00B84847" w:rsidRPr="00855BE5">
        <w:rPr>
          <w:rFonts w:cstheme="minorHAnsi"/>
          <w:sz w:val="24"/>
          <w:szCs w:val="24"/>
        </w:rPr>
        <w:t>you said we did)</w:t>
      </w:r>
    </w:p>
    <w:p w:rsidR="002A41CF" w:rsidRPr="00855BE5" w:rsidRDefault="002A41CF" w:rsidP="00AD0C08">
      <w:pPr>
        <w:pStyle w:val="ListParagraph"/>
        <w:numPr>
          <w:ilvl w:val="0"/>
          <w:numId w:val="3"/>
        </w:numPr>
        <w:rPr>
          <w:rFonts w:cstheme="minorHAnsi"/>
          <w:sz w:val="24"/>
          <w:szCs w:val="24"/>
        </w:rPr>
      </w:pPr>
      <w:r w:rsidRPr="00855BE5">
        <w:rPr>
          <w:rFonts w:cstheme="minorHAnsi"/>
          <w:sz w:val="24"/>
          <w:szCs w:val="24"/>
        </w:rPr>
        <w:t xml:space="preserve">Have regard to Equality </w:t>
      </w:r>
      <w:r w:rsidR="00252143" w:rsidRPr="00855BE5">
        <w:rPr>
          <w:rFonts w:cstheme="minorHAnsi"/>
          <w:sz w:val="24"/>
          <w:szCs w:val="24"/>
        </w:rPr>
        <w:t>legislation</w:t>
      </w:r>
      <w:r w:rsidR="00C97F43" w:rsidRPr="00855BE5">
        <w:rPr>
          <w:rFonts w:cstheme="minorHAnsi"/>
          <w:sz w:val="24"/>
          <w:szCs w:val="24"/>
        </w:rPr>
        <w:t xml:space="preserve">  </w:t>
      </w:r>
    </w:p>
    <w:p w:rsidR="00252143" w:rsidRPr="00855BE5" w:rsidRDefault="00252143" w:rsidP="00AD0C08">
      <w:pPr>
        <w:pStyle w:val="ListParagraph"/>
        <w:numPr>
          <w:ilvl w:val="0"/>
          <w:numId w:val="3"/>
        </w:numPr>
        <w:rPr>
          <w:rFonts w:cstheme="minorHAnsi"/>
          <w:sz w:val="24"/>
          <w:szCs w:val="24"/>
        </w:rPr>
      </w:pPr>
      <w:r w:rsidRPr="00855BE5">
        <w:rPr>
          <w:rFonts w:cstheme="minorHAnsi"/>
          <w:sz w:val="24"/>
          <w:szCs w:val="24"/>
        </w:rPr>
        <w:t>Evaluation of your consultation to inform future engagement processes</w:t>
      </w:r>
    </w:p>
    <w:p w:rsidR="00CB7E0E" w:rsidRPr="00855BE5" w:rsidRDefault="005D4ECD" w:rsidP="00CB7E0E">
      <w:pPr>
        <w:pStyle w:val="ListParagraph"/>
        <w:numPr>
          <w:ilvl w:val="0"/>
          <w:numId w:val="3"/>
        </w:numPr>
        <w:rPr>
          <w:rFonts w:cstheme="minorHAnsi"/>
          <w:sz w:val="24"/>
          <w:szCs w:val="24"/>
        </w:rPr>
      </w:pPr>
      <w:r w:rsidRPr="00855BE5">
        <w:rPr>
          <w:rFonts w:cstheme="minorHAnsi"/>
          <w:sz w:val="24"/>
          <w:szCs w:val="24"/>
        </w:rPr>
        <w:t xml:space="preserve">Make every contact count – are there other messages you could get across or services you could refer to </w:t>
      </w:r>
      <w:r w:rsidR="00C97F43" w:rsidRPr="00855BE5">
        <w:rPr>
          <w:rFonts w:cstheme="minorHAnsi"/>
          <w:sz w:val="24"/>
          <w:szCs w:val="24"/>
        </w:rPr>
        <w:t>whilst talking to your audience?</w:t>
      </w:r>
    </w:p>
    <w:p w:rsidR="003C4EA7" w:rsidRPr="00855BE5" w:rsidRDefault="003C4EA7" w:rsidP="00CB7E0E">
      <w:pPr>
        <w:pStyle w:val="ListParagraph"/>
        <w:numPr>
          <w:ilvl w:val="0"/>
          <w:numId w:val="3"/>
        </w:numPr>
        <w:rPr>
          <w:rFonts w:cstheme="minorHAnsi"/>
          <w:sz w:val="24"/>
          <w:szCs w:val="24"/>
        </w:rPr>
      </w:pPr>
      <w:r w:rsidRPr="00855BE5">
        <w:rPr>
          <w:rFonts w:cstheme="minorHAnsi"/>
          <w:sz w:val="24"/>
          <w:szCs w:val="24"/>
        </w:rPr>
        <w:t>Is there other engagement already planned by another team that you could team up with?</w:t>
      </w:r>
    </w:p>
    <w:p w:rsidR="00CB7E0E" w:rsidRPr="00855BE5" w:rsidRDefault="00CB7E0E" w:rsidP="005D4ECD">
      <w:pPr>
        <w:pStyle w:val="Heading3"/>
        <w:rPr>
          <w:rFonts w:asciiTheme="minorHAnsi" w:hAnsiTheme="minorHAnsi" w:cstheme="minorHAnsi"/>
          <w:szCs w:val="24"/>
        </w:rPr>
      </w:pPr>
      <w:bookmarkStart w:id="14" w:name="_Toc508111433"/>
      <w:bookmarkStart w:id="15" w:name="_Toc523738525"/>
      <w:r w:rsidRPr="00855BE5">
        <w:rPr>
          <w:rFonts w:asciiTheme="minorHAnsi" w:hAnsiTheme="minorHAnsi" w:cstheme="minorHAnsi"/>
          <w:szCs w:val="24"/>
        </w:rPr>
        <w:t>Stakeholders</w:t>
      </w:r>
      <w:bookmarkEnd w:id="14"/>
      <w:bookmarkEnd w:id="15"/>
    </w:p>
    <w:p w:rsidR="00C558C6" w:rsidRPr="00855BE5" w:rsidRDefault="00C558C6" w:rsidP="00CB7E0E">
      <w:pPr>
        <w:pStyle w:val="ListParagraph"/>
        <w:numPr>
          <w:ilvl w:val="0"/>
          <w:numId w:val="5"/>
        </w:numPr>
        <w:rPr>
          <w:rFonts w:cstheme="minorHAnsi"/>
          <w:sz w:val="24"/>
          <w:szCs w:val="24"/>
        </w:rPr>
      </w:pPr>
      <w:r w:rsidRPr="00855BE5">
        <w:rPr>
          <w:rFonts w:cstheme="minorHAnsi"/>
          <w:sz w:val="24"/>
          <w:szCs w:val="24"/>
        </w:rPr>
        <w:t>Members and Cabinet Leads</w:t>
      </w:r>
    </w:p>
    <w:p w:rsidR="00CB7E0E" w:rsidRPr="00855BE5" w:rsidRDefault="00C97F43" w:rsidP="00CB7E0E">
      <w:pPr>
        <w:pStyle w:val="ListParagraph"/>
        <w:numPr>
          <w:ilvl w:val="0"/>
          <w:numId w:val="5"/>
        </w:numPr>
        <w:rPr>
          <w:rFonts w:cstheme="minorHAnsi"/>
          <w:sz w:val="24"/>
          <w:szCs w:val="24"/>
        </w:rPr>
      </w:pPr>
      <w:r w:rsidRPr="00855BE5">
        <w:rPr>
          <w:rFonts w:cstheme="minorHAnsi"/>
          <w:sz w:val="24"/>
          <w:szCs w:val="24"/>
        </w:rPr>
        <w:t>Local r</w:t>
      </w:r>
      <w:r w:rsidR="00C558C6" w:rsidRPr="00855BE5">
        <w:rPr>
          <w:rFonts w:cstheme="minorHAnsi"/>
          <w:sz w:val="24"/>
          <w:szCs w:val="24"/>
        </w:rPr>
        <w:t>esident or area based groups</w:t>
      </w:r>
    </w:p>
    <w:p w:rsidR="00C558C6" w:rsidRPr="00855BE5" w:rsidRDefault="00C558C6" w:rsidP="00CB7E0E">
      <w:pPr>
        <w:pStyle w:val="ListParagraph"/>
        <w:numPr>
          <w:ilvl w:val="0"/>
          <w:numId w:val="5"/>
        </w:numPr>
        <w:rPr>
          <w:rFonts w:cstheme="minorHAnsi"/>
          <w:sz w:val="24"/>
          <w:szCs w:val="24"/>
        </w:rPr>
      </w:pPr>
      <w:r w:rsidRPr="00855BE5">
        <w:rPr>
          <w:rFonts w:cstheme="minorHAnsi"/>
          <w:sz w:val="24"/>
          <w:szCs w:val="24"/>
        </w:rPr>
        <w:t>Communities of interest</w:t>
      </w:r>
      <w:r w:rsidR="00661606" w:rsidRPr="00855BE5">
        <w:rPr>
          <w:rFonts w:cstheme="minorHAnsi"/>
          <w:sz w:val="24"/>
          <w:szCs w:val="24"/>
        </w:rPr>
        <w:t xml:space="preserve"> </w:t>
      </w:r>
    </w:p>
    <w:p w:rsidR="00661606" w:rsidRPr="00855BE5" w:rsidRDefault="003C4EA7" w:rsidP="00661606">
      <w:pPr>
        <w:pStyle w:val="ListParagraph"/>
        <w:numPr>
          <w:ilvl w:val="0"/>
          <w:numId w:val="5"/>
        </w:numPr>
        <w:rPr>
          <w:rFonts w:cstheme="minorHAnsi"/>
          <w:sz w:val="24"/>
          <w:szCs w:val="24"/>
        </w:rPr>
      </w:pPr>
      <w:r w:rsidRPr="00855BE5">
        <w:rPr>
          <w:rFonts w:cstheme="minorHAnsi"/>
          <w:sz w:val="24"/>
          <w:szCs w:val="24"/>
        </w:rPr>
        <w:t>These</w:t>
      </w:r>
      <w:r w:rsidR="00661606" w:rsidRPr="00855BE5">
        <w:rPr>
          <w:rFonts w:cstheme="minorHAnsi"/>
          <w:sz w:val="24"/>
          <w:szCs w:val="24"/>
        </w:rPr>
        <w:t xml:space="preserve"> effected </w:t>
      </w:r>
      <w:r w:rsidRPr="00855BE5">
        <w:rPr>
          <w:rFonts w:cstheme="minorHAnsi"/>
          <w:sz w:val="24"/>
          <w:szCs w:val="24"/>
        </w:rPr>
        <w:t>(</w:t>
      </w:r>
      <w:r w:rsidR="00661606" w:rsidRPr="00855BE5">
        <w:rPr>
          <w:rFonts w:cstheme="minorHAnsi"/>
          <w:sz w:val="24"/>
          <w:szCs w:val="24"/>
        </w:rPr>
        <w:t>e</w:t>
      </w:r>
      <w:r w:rsidRPr="00855BE5">
        <w:rPr>
          <w:rFonts w:cstheme="minorHAnsi"/>
          <w:sz w:val="24"/>
          <w:szCs w:val="24"/>
        </w:rPr>
        <w:t>.</w:t>
      </w:r>
      <w:r w:rsidR="00661606" w:rsidRPr="00855BE5">
        <w:rPr>
          <w:rFonts w:cstheme="minorHAnsi"/>
          <w:sz w:val="24"/>
          <w:szCs w:val="24"/>
        </w:rPr>
        <w:t>g</w:t>
      </w:r>
      <w:r w:rsidRPr="00855BE5">
        <w:rPr>
          <w:rFonts w:cstheme="minorHAnsi"/>
          <w:sz w:val="24"/>
          <w:szCs w:val="24"/>
        </w:rPr>
        <w:t>.</w:t>
      </w:r>
      <w:r w:rsidR="00661606" w:rsidRPr="00855BE5">
        <w:rPr>
          <w:rFonts w:cstheme="minorHAnsi"/>
          <w:sz w:val="24"/>
          <w:szCs w:val="24"/>
        </w:rPr>
        <w:t xml:space="preserve"> Schools, Area Teams, local residents/home owners (as individuals), other Council teams</w:t>
      </w:r>
      <w:r w:rsidRPr="00855BE5">
        <w:rPr>
          <w:rFonts w:cstheme="minorHAnsi"/>
          <w:sz w:val="24"/>
          <w:szCs w:val="24"/>
        </w:rPr>
        <w:t>)</w:t>
      </w:r>
    </w:p>
    <w:p w:rsidR="00C558C6" w:rsidRPr="00855BE5" w:rsidRDefault="00C558C6" w:rsidP="00CB7E0E">
      <w:pPr>
        <w:pStyle w:val="ListParagraph"/>
        <w:numPr>
          <w:ilvl w:val="0"/>
          <w:numId w:val="5"/>
        </w:numPr>
        <w:rPr>
          <w:rFonts w:cstheme="minorHAnsi"/>
          <w:sz w:val="24"/>
          <w:szCs w:val="24"/>
        </w:rPr>
      </w:pPr>
      <w:r w:rsidRPr="00855BE5">
        <w:rPr>
          <w:rFonts w:cstheme="minorHAnsi"/>
          <w:sz w:val="24"/>
          <w:szCs w:val="24"/>
        </w:rPr>
        <w:t>Faith groups</w:t>
      </w:r>
    </w:p>
    <w:p w:rsidR="00C558C6" w:rsidRPr="00855BE5" w:rsidRDefault="00C558C6" w:rsidP="00CB7E0E">
      <w:pPr>
        <w:pStyle w:val="ListParagraph"/>
        <w:numPr>
          <w:ilvl w:val="0"/>
          <w:numId w:val="5"/>
        </w:numPr>
        <w:rPr>
          <w:rFonts w:cstheme="minorHAnsi"/>
          <w:sz w:val="24"/>
          <w:szCs w:val="24"/>
        </w:rPr>
      </w:pPr>
      <w:r w:rsidRPr="00855BE5">
        <w:rPr>
          <w:rFonts w:cstheme="minorHAnsi"/>
          <w:sz w:val="24"/>
          <w:szCs w:val="24"/>
        </w:rPr>
        <w:t>Racial, ethnic and cultural groups</w:t>
      </w:r>
    </w:p>
    <w:p w:rsidR="00C558C6" w:rsidRPr="00855BE5" w:rsidRDefault="00DA79CA" w:rsidP="00CB7E0E">
      <w:pPr>
        <w:pStyle w:val="ListParagraph"/>
        <w:numPr>
          <w:ilvl w:val="0"/>
          <w:numId w:val="5"/>
        </w:numPr>
        <w:rPr>
          <w:rFonts w:cstheme="minorHAnsi"/>
          <w:sz w:val="24"/>
          <w:szCs w:val="24"/>
        </w:rPr>
      </w:pPr>
      <w:r w:rsidRPr="00855BE5">
        <w:rPr>
          <w:rFonts w:cstheme="minorHAnsi"/>
          <w:sz w:val="24"/>
          <w:szCs w:val="24"/>
        </w:rPr>
        <w:t>Existing networks including c</w:t>
      </w:r>
      <w:r w:rsidR="00C558C6" w:rsidRPr="00855BE5">
        <w:rPr>
          <w:rFonts w:cstheme="minorHAnsi"/>
          <w:sz w:val="24"/>
          <w:szCs w:val="24"/>
        </w:rPr>
        <w:t>ommunity and voluntary groups</w:t>
      </w:r>
    </w:p>
    <w:p w:rsidR="00C558C6" w:rsidRPr="00855BE5" w:rsidRDefault="00C558C6" w:rsidP="00CB7E0E">
      <w:pPr>
        <w:pStyle w:val="ListParagraph"/>
        <w:numPr>
          <w:ilvl w:val="0"/>
          <w:numId w:val="5"/>
        </w:numPr>
        <w:rPr>
          <w:rFonts w:cstheme="minorHAnsi"/>
          <w:sz w:val="24"/>
          <w:szCs w:val="24"/>
        </w:rPr>
      </w:pPr>
      <w:r w:rsidRPr="00855BE5">
        <w:rPr>
          <w:rFonts w:cstheme="minorHAnsi"/>
          <w:sz w:val="24"/>
          <w:szCs w:val="24"/>
        </w:rPr>
        <w:t>Web based social media groups</w:t>
      </w:r>
    </w:p>
    <w:p w:rsidR="0095422F" w:rsidRPr="00855BE5" w:rsidRDefault="0095422F" w:rsidP="00CB7E0E">
      <w:pPr>
        <w:pStyle w:val="ListParagraph"/>
        <w:numPr>
          <w:ilvl w:val="0"/>
          <w:numId w:val="5"/>
        </w:numPr>
        <w:rPr>
          <w:rFonts w:cstheme="minorHAnsi"/>
          <w:sz w:val="24"/>
          <w:szCs w:val="24"/>
        </w:rPr>
      </w:pPr>
      <w:r w:rsidRPr="00855BE5">
        <w:rPr>
          <w:rFonts w:cstheme="minorHAnsi"/>
          <w:sz w:val="24"/>
          <w:szCs w:val="24"/>
        </w:rPr>
        <w:t>Local Businesses</w:t>
      </w:r>
    </w:p>
    <w:p w:rsidR="00CB7E0E" w:rsidRPr="00855BE5" w:rsidRDefault="00CB7E0E" w:rsidP="005E549A">
      <w:pPr>
        <w:pStyle w:val="Heading3"/>
        <w:rPr>
          <w:rFonts w:asciiTheme="minorHAnsi" w:hAnsiTheme="minorHAnsi" w:cstheme="minorHAnsi"/>
          <w:szCs w:val="24"/>
        </w:rPr>
      </w:pPr>
      <w:bookmarkStart w:id="16" w:name="_Toc508111434"/>
      <w:bookmarkStart w:id="17" w:name="_Toc523738526"/>
      <w:r w:rsidRPr="00855BE5">
        <w:rPr>
          <w:rFonts w:asciiTheme="minorHAnsi" w:hAnsiTheme="minorHAnsi" w:cstheme="minorHAnsi"/>
          <w:szCs w:val="24"/>
        </w:rPr>
        <w:t>Purpose</w:t>
      </w:r>
      <w:bookmarkEnd w:id="16"/>
      <w:bookmarkEnd w:id="17"/>
    </w:p>
    <w:p w:rsidR="009E01D4" w:rsidRPr="00855BE5" w:rsidRDefault="009E01D4" w:rsidP="009E01D4">
      <w:pPr>
        <w:rPr>
          <w:rFonts w:cstheme="minorHAnsi"/>
          <w:sz w:val="24"/>
          <w:szCs w:val="24"/>
        </w:rPr>
      </w:pPr>
      <w:r w:rsidRPr="00855BE5">
        <w:rPr>
          <w:rFonts w:cstheme="minorHAnsi"/>
          <w:sz w:val="24"/>
          <w:szCs w:val="24"/>
        </w:rPr>
        <w:t xml:space="preserve">What is the purpose of your </w:t>
      </w:r>
      <w:r w:rsidR="00CB7E0E" w:rsidRPr="00855BE5">
        <w:rPr>
          <w:rFonts w:cstheme="minorHAnsi"/>
          <w:sz w:val="24"/>
          <w:szCs w:val="24"/>
        </w:rPr>
        <w:t>engagement?</w:t>
      </w:r>
    </w:p>
    <w:p w:rsidR="009E01D4" w:rsidRPr="00855BE5" w:rsidRDefault="009E01D4" w:rsidP="009E01D4">
      <w:pPr>
        <w:pStyle w:val="ListParagraph"/>
        <w:numPr>
          <w:ilvl w:val="1"/>
          <w:numId w:val="3"/>
        </w:numPr>
        <w:rPr>
          <w:rFonts w:cstheme="minorHAnsi"/>
          <w:sz w:val="24"/>
          <w:szCs w:val="24"/>
        </w:rPr>
      </w:pPr>
      <w:r w:rsidRPr="00855BE5">
        <w:rPr>
          <w:rFonts w:cstheme="minorHAnsi"/>
          <w:sz w:val="24"/>
          <w:szCs w:val="24"/>
        </w:rPr>
        <w:t>Information giving</w:t>
      </w:r>
    </w:p>
    <w:p w:rsidR="009E01D4" w:rsidRPr="00855BE5" w:rsidRDefault="009E01D4" w:rsidP="009E01D4">
      <w:pPr>
        <w:pStyle w:val="ListParagraph"/>
        <w:numPr>
          <w:ilvl w:val="1"/>
          <w:numId w:val="3"/>
        </w:numPr>
        <w:rPr>
          <w:rFonts w:cstheme="minorHAnsi"/>
          <w:sz w:val="24"/>
          <w:szCs w:val="24"/>
        </w:rPr>
      </w:pPr>
      <w:r w:rsidRPr="00855BE5">
        <w:rPr>
          <w:rFonts w:cstheme="minorHAnsi"/>
          <w:sz w:val="24"/>
          <w:szCs w:val="24"/>
        </w:rPr>
        <w:t>Developing a consensus on a plan or proposal</w:t>
      </w:r>
    </w:p>
    <w:p w:rsidR="009E01D4" w:rsidRPr="00855BE5" w:rsidRDefault="009E01D4" w:rsidP="009E01D4">
      <w:pPr>
        <w:pStyle w:val="ListParagraph"/>
        <w:numPr>
          <w:ilvl w:val="1"/>
          <w:numId w:val="3"/>
        </w:numPr>
        <w:rPr>
          <w:rFonts w:cstheme="minorHAnsi"/>
          <w:sz w:val="24"/>
          <w:szCs w:val="24"/>
        </w:rPr>
      </w:pPr>
      <w:r w:rsidRPr="00855BE5">
        <w:rPr>
          <w:rFonts w:cstheme="minorHAnsi"/>
          <w:sz w:val="24"/>
          <w:szCs w:val="24"/>
        </w:rPr>
        <w:t>Informing decision making</w:t>
      </w:r>
    </w:p>
    <w:p w:rsidR="009E01D4" w:rsidRPr="00855BE5" w:rsidRDefault="009E01D4" w:rsidP="009E01D4">
      <w:pPr>
        <w:pStyle w:val="ListParagraph"/>
        <w:numPr>
          <w:ilvl w:val="1"/>
          <w:numId w:val="3"/>
        </w:numPr>
        <w:rPr>
          <w:rFonts w:cstheme="minorHAnsi"/>
          <w:sz w:val="24"/>
          <w:szCs w:val="24"/>
        </w:rPr>
      </w:pPr>
      <w:r w:rsidRPr="00855BE5">
        <w:rPr>
          <w:rFonts w:cstheme="minorHAnsi"/>
          <w:sz w:val="24"/>
          <w:szCs w:val="24"/>
        </w:rPr>
        <w:t>Developing collaborative working in the community</w:t>
      </w:r>
    </w:p>
    <w:p w:rsidR="009E01D4" w:rsidRPr="00855BE5" w:rsidRDefault="009E01D4" w:rsidP="009E01D4">
      <w:pPr>
        <w:rPr>
          <w:rFonts w:cstheme="minorHAnsi"/>
          <w:sz w:val="24"/>
          <w:szCs w:val="24"/>
        </w:rPr>
      </w:pPr>
      <w:r w:rsidRPr="00855BE5">
        <w:rPr>
          <w:rFonts w:cstheme="minorHAnsi"/>
          <w:sz w:val="24"/>
          <w:szCs w:val="24"/>
        </w:rPr>
        <w:t>A clear purpose will help those you are engaging with to understand what their role is in the engagement, and help you to understand the scope of the engagement.</w:t>
      </w:r>
    </w:p>
    <w:p w:rsidR="00F35272" w:rsidRPr="00855BE5" w:rsidRDefault="0025549A" w:rsidP="005D4ECD">
      <w:pPr>
        <w:pStyle w:val="Heading3"/>
        <w:rPr>
          <w:rFonts w:asciiTheme="minorHAnsi" w:hAnsiTheme="minorHAnsi" w:cstheme="minorHAnsi"/>
          <w:szCs w:val="24"/>
        </w:rPr>
      </w:pPr>
      <w:bookmarkStart w:id="18" w:name="_Toc508111435"/>
      <w:bookmarkStart w:id="19" w:name="_Toc523738527"/>
      <w:r w:rsidRPr="00855BE5">
        <w:rPr>
          <w:rFonts w:asciiTheme="minorHAnsi" w:hAnsiTheme="minorHAnsi" w:cstheme="minorHAnsi"/>
          <w:szCs w:val="24"/>
        </w:rPr>
        <w:t>Potential Barriers to E</w:t>
      </w:r>
      <w:r w:rsidR="00F35272" w:rsidRPr="00855BE5">
        <w:rPr>
          <w:rFonts w:asciiTheme="minorHAnsi" w:hAnsiTheme="minorHAnsi" w:cstheme="minorHAnsi"/>
          <w:szCs w:val="24"/>
        </w:rPr>
        <w:t>ngagement</w:t>
      </w:r>
      <w:bookmarkEnd w:id="18"/>
      <w:bookmarkEnd w:id="19"/>
    </w:p>
    <w:p w:rsidR="00F35272" w:rsidRPr="00855BE5" w:rsidRDefault="00F35272" w:rsidP="00F35272">
      <w:pPr>
        <w:rPr>
          <w:rFonts w:cstheme="minorHAnsi"/>
          <w:sz w:val="24"/>
          <w:szCs w:val="24"/>
        </w:rPr>
      </w:pPr>
      <w:r w:rsidRPr="00855BE5">
        <w:rPr>
          <w:rFonts w:cstheme="minorHAnsi"/>
          <w:sz w:val="24"/>
          <w:szCs w:val="24"/>
        </w:rPr>
        <w:t>It is important to consider potential barriers to engagement in your planning process including:</w:t>
      </w:r>
    </w:p>
    <w:p w:rsidR="00F35272" w:rsidRPr="00855BE5" w:rsidRDefault="00F35272" w:rsidP="00F35272">
      <w:pPr>
        <w:pStyle w:val="ListParagraph"/>
        <w:numPr>
          <w:ilvl w:val="0"/>
          <w:numId w:val="12"/>
        </w:numPr>
        <w:rPr>
          <w:rFonts w:cstheme="minorHAnsi"/>
          <w:sz w:val="24"/>
          <w:szCs w:val="24"/>
        </w:rPr>
      </w:pPr>
      <w:r w:rsidRPr="00855BE5">
        <w:rPr>
          <w:rFonts w:cstheme="minorHAnsi"/>
          <w:sz w:val="24"/>
          <w:szCs w:val="24"/>
        </w:rPr>
        <w:t xml:space="preserve">Literacy and numeracy levels </w:t>
      </w:r>
    </w:p>
    <w:p w:rsidR="0069223A" w:rsidRPr="00855BE5" w:rsidRDefault="0069223A" w:rsidP="00F35272">
      <w:pPr>
        <w:pStyle w:val="ListParagraph"/>
        <w:numPr>
          <w:ilvl w:val="0"/>
          <w:numId w:val="12"/>
        </w:numPr>
        <w:rPr>
          <w:rFonts w:cstheme="minorHAnsi"/>
          <w:sz w:val="24"/>
          <w:szCs w:val="24"/>
        </w:rPr>
      </w:pPr>
      <w:r w:rsidRPr="00855BE5">
        <w:rPr>
          <w:rFonts w:cstheme="minorHAnsi"/>
          <w:sz w:val="24"/>
          <w:szCs w:val="24"/>
        </w:rPr>
        <w:t xml:space="preserve">Language and culture </w:t>
      </w:r>
    </w:p>
    <w:p w:rsidR="00F35272" w:rsidRPr="00855BE5" w:rsidRDefault="00F35272" w:rsidP="00F35272">
      <w:pPr>
        <w:pStyle w:val="ListParagraph"/>
        <w:numPr>
          <w:ilvl w:val="0"/>
          <w:numId w:val="12"/>
        </w:numPr>
        <w:rPr>
          <w:rFonts w:cstheme="minorHAnsi"/>
          <w:sz w:val="24"/>
          <w:szCs w:val="24"/>
        </w:rPr>
      </w:pPr>
      <w:r w:rsidRPr="00855BE5">
        <w:rPr>
          <w:rFonts w:cstheme="minorHAnsi"/>
          <w:sz w:val="24"/>
          <w:szCs w:val="24"/>
        </w:rPr>
        <w:t>Community make-up / infrastructure</w:t>
      </w:r>
    </w:p>
    <w:p w:rsidR="00F35272" w:rsidRPr="00855BE5" w:rsidRDefault="00F35272" w:rsidP="00F35272">
      <w:pPr>
        <w:pStyle w:val="ListParagraph"/>
        <w:numPr>
          <w:ilvl w:val="0"/>
          <w:numId w:val="12"/>
        </w:numPr>
        <w:rPr>
          <w:rFonts w:cstheme="minorHAnsi"/>
          <w:sz w:val="24"/>
          <w:szCs w:val="24"/>
        </w:rPr>
      </w:pPr>
      <w:r w:rsidRPr="00855BE5">
        <w:rPr>
          <w:rFonts w:cstheme="minorHAnsi"/>
          <w:sz w:val="24"/>
          <w:szCs w:val="24"/>
        </w:rPr>
        <w:t>Gaps in information</w:t>
      </w:r>
    </w:p>
    <w:p w:rsidR="00F35272" w:rsidRPr="00855BE5" w:rsidRDefault="00F35272" w:rsidP="0025549A">
      <w:pPr>
        <w:pStyle w:val="ListParagraph"/>
        <w:numPr>
          <w:ilvl w:val="0"/>
          <w:numId w:val="12"/>
        </w:numPr>
        <w:rPr>
          <w:rFonts w:cstheme="minorHAnsi"/>
          <w:sz w:val="24"/>
          <w:szCs w:val="24"/>
        </w:rPr>
      </w:pPr>
      <w:r w:rsidRPr="00855BE5">
        <w:rPr>
          <w:rFonts w:cstheme="minorHAnsi"/>
          <w:sz w:val="24"/>
          <w:szCs w:val="24"/>
        </w:rPr>
        <w:t>Capacity and ability of stakeholders to take part</w:t>
      </w:r>
    </w:p>
    <w:p w:rsidR="0025549A" w:rsidRPr="00855BE5" w:rsidRDefault="0025549A" w:rsidP="005D4ECD">
      <w:pPr>
        <w:pStyle w:val="Heading3"/>
        <w:rPr>
          <w:rFonts w:asciiTheme="minorHAnsi" w:hAnsiTheme="minorHAnsi" w:cstheme="minorHAnsi"/>
          <w:szCs w:val="24"/>
        </w:rPr>
      </w:pPr>
      <w:bookmarkStart w:id="20" w:name="_Toc508111436"/>
      <w:bookmarkStart w:id="21" w:name="_Toc523738528"/>
      <w:r w:rsidRPr="00855BE5">
        <w:rPr>
          <w:rFonts w:asciiTheme="minorHAnsi" w:hAnsiTheme="minorHAnsi" w:cstheme="minorHAnsi"/>
          <w:szCs w:val="24"/>
        </w:rPr>
        <w:t>Overcoming Barriers to Engagement</w:t>
      </w:r>
      <w:bookmarkEnd w:id="20"/>
      <w:bookmarkEnd w:id="21"/>
    </w:p>
    <w:p w:rsidR="0025549A" w:rsidRPr="00855BE5" w:rsidRDefault="0025549A" w:rsidP="0025549A">
      <w:pPr>
        <w:pStyle w:val="ListParagraph"/>
        <w:numPr>
          <w:ilvl w:val="0"/>
          <w:numId w:val="13"/>
        </w:numPr>
        <w:rPr>
          <w:rFonts w:cstheme="minorHAnsi"/>
          <w:sz w:val="24"/>
          <w:szCs w:val="24"/>
        </w:rPr>
      </w:pPr>
      <w:r w:rsidRPr="00855BE5">
        <w:rPr>
          <w:rFonts w:cstheme="minorHAnsi"/>
          <w:sz w:val="24"/>
          <w:szCs w:val="24"/>
        </w:rPr>
        <w:t>Consider your engagement methods and techniques</w:t>
      </w:r>
    </w:p>
    <w:p w:rsidR="0025549A" w:rsidRPr="00855BE5" w:rsidRDefault="0025549A" w:rsidP="0025549A">
      <w:pPr>
        <w:pStyle w:val="ListParagraph"/>
        <w:numPr>
          <w:ilvl w:val="0"/>
          <w:numId w:val="13"/>
        </w:numPr>
        <w:rPr>
          <w:rFonts w:cstheme="minorHAnsi"/>
          <w:sz w:val="24"/>
          <w:szCs w:val="24"/>
        </w:rPr>
      </w:pPr>
      <w:r w:rsidRPr="00855BE5">
        <w:rPr>
          <w:rFonts w:cstheme="minorHAnsi"/>
          <w:sz w:val="24"/>
          <w:szCs w:val="24"/>
        </w:rPr>
        <w:t>Potential need for independent facilitation of consultation</w:t>
      </w:r>
    </w:p>
    <w:p w:rsidR="0025549A" w:rsidRPr="00855BE5" w:rsidRDefault="0025549A" w:rsidP="0025549A">
      <w:pPr>
        <w:pStyle w:val="ListParagraph"/>
        <w:numPr>
          <w:ilvl w:val="0"/>
          <w:numId w:val="13"/>
        </w:numPr>
        <w:rPr>
          <w:rFonts w:cstheme="minorHAnsi"/>
          <w:sz w:val="24"/>
          <w:szCs w:val="24"/>
        </w:rPr>
      </w:pPr>
      <w:r w:rsidRPr="00855BE5">
        <w:rPr>
          <w:rFonts w:cstheme="minorHAnsi"/>
          <w:sz w:val="24"/>
          <w:szCs w:val="24"/>
        </w:rPr>
        <w:t xml:space="preserve">Location of consultation </w:t>
      </w:r>
    </w:p>
    <w:p w:rsidR="0025549A" w:rsidRPr="00855BE5" w:rsidRDefault="0025549A" w:rsidP="0025549A">
      <w:pPr>
        <w:pStyle w:val="ListParagraph"/>
        <w:numPr>
          <w:ilvl w:val="0"/>
          <w:numId w:val="13"/>
        </w:numPr>
        <w:rPr>
          <w:rFonts w:cstheme="minorHAnsi"/>
          <w:sz w:val="24"/>
          <w:szCs w:val="24"/>
        </w:rPr>
      </w:pPr>
      <w:r w:rsidRPr="00855BE5">
        <w:rPr>
          <w:rFonts w:cstheme="minorHAnsi"/>
          <w:sz w:val="24"/>
          <w:szCs w:val="24"/>
        </w:rPr>
        <w:t>Multiple levels of engagement</w:t>
      </w:r>
    </w:p>
    <w:p w:rsidR="0025549A" w:rsidRPr="00855BE5" w:rsidRDefault="00885170" w:rsidP="0025549A">
      <w:pPr>
        <w:pStyle w:val="ListParagraph"/>
        <w:numPr>
          <w:ilvl w:val="0"/>
          <w:numId w:val="13"/>
        </w:numPr>
        <w:rPr>
          <w:rFonts w:cstheme="minorHAnsi"/>
          <w:sz w:val="24"/>
          <w:szCs w:val="24"/>
        </w:rPr>
      </w:pPr>
      <w:r w:rsidRPr="00855BE5">
        <w:rPr>
          <w:rFonts w:cstheme="minorHAnsi"/>
          <w:sz w:val="24"/>
          <w:szCs w:val="24"/>
        </w:rPr>
        <w:t>Transport requirements of consultees</w:t>
      </w:r>
    </w:p>
    <w:p w:rsidR="00885170" w:rsidRPr="00855BE5" w:rsidRDefault="00885170" w:rsidP="0025549A">
      <w:pPr>
        <w:pStyle w:val="ListParagraph"/>
        <w:numPr>
          <w:ilvl w:val="0"/>
          <w:numId w:val="13"/>
        </w:numPr>
        <w:rPr>
          <w:rFonts w:cstheme="minorHAnsi"/>
          <w:sz w:val="24"/>
          <w:szCs w:val="24"/>
        </w:rPr>
      </w:pPr>
      <w:r w:rsidRPr="00855BE5">
        <w:rPr>
          <w:rFonts w:cstheme="minorHAnsi"/>
          <w:sz w:val="24"/>
          <w:szCs w:val="24"/>
        </w:rPr>
        <w:t>Format and content of publicity materials and communication materials</w:t>
      </w:r>
    </w:p>
    <w:p w:rsidR="00885170" w:rsidRPr="00855BE5" w:rsidRDefault="00885170" w:rsidP="0025549A">
      <w:pPr>
        <w:pStyle w:val="ListParagraph"/>
        <w:numPr>
          <w:ilvl w:val="0"/>
          <w:numId w:val="13"/>
        </w:numPr>
        <w:rPr>
          <w:rFonts w:cstheme="minorHAnsi"/>
          <w:sz w:val="24"/>
          <w:szCs w:val="24"/>
        </w:rPr>
      </w:pPr>
      <w:r w:rsidRPr="00855BE5">
        <w:rPr>
          <w:rFonts w:cstheme="minorHAnsi"/>
          <w:sz w:val="24"/>
          <w:szCs w:val="24"/>
        </w:rPr>
        <w:t>Using interpreters or signers</w:t>
      </w:r>
    </w:p>
    <w:p w:rsidR="00F35272" w:rsidRPr="00855BE5" w:rsidRDefault="00885170" w:rsidP="009E01D4">
      <w:pPr>
        <w:pStyle w:val="ListParagraph"/>
        <w:numPr>
          <w:ilvl w:val="0"/>
          <w:numId w:val="13"/>
        </w:numPr>
        <w:rPr>
          <w:rFonts w:cstheme="minorHAnsi"/>
          <w:sz w:val="24"/>
          <w:szCs w:val="24"/>
        </w:rPr>
      </w:pPr>
      <w:r w:rsidRPr="00855BE5">
        <w:rPr>
          <w:rFonts w:cstheme="minorHAnsi"/>
          <w:sz w:val="24"/>
          <w:szCs w:val="24"/>
        </w:rPr>
        <w:t>Outreach activities and events</w:t>
      </w:r>
    </w:p>
    <w:p w:rsidR="009E01D4" w:rsidRPr="00855BE5" w:rsidRDefault="009E01D4" w:rsidP="005D4ECD">
      <w:pPr>
        <w:pStyle w:val="Heading3"/>
        <w:rPr>
          <w:rFonts w:asciiTheme="minorHAnsi" w:hAnsiTheme="minorHAnsi" w:cstheme="minorHAnsi"/>
          <w:szCs w:val="24"/>
        </w:rPr>
      </w:pPr>
      <w:bookmarkStart w:id="22" w:name="_Toc508111437"/>
      <w:bookmarkStart w:id="23" w:name="_Toc523738529"/>
      <w:r w:rsidRPr="00855BE5">
        <w:rPr>
          <w:rFonts w:asciiTheme="minorHAnsi" w:hAnsiTheme="minorHAnsi" w:cstheme="minorHAnsi"/>
          <w:szCs w:val="24"/>
        </w:rPr>
        <w:t>Consider</w:t>
      </w:r>
      <w:bookmarkEnd w:id="22"/>
      <w:bookmarkEnd w:id="23"/>
    </w:p>
    <w:p w:rsidR="009E01D4" w:rsidRPr="00855BE5" w:rsidRDefault="009E01D4" w:rsidP="00CB7E0E">
      <w:pPr>
        <w:pStyle w:val="ListParagraph"/>
        <w:numPr>
          <w:ilvl w:val="0"/>
          <w:numId w:val="4"/>
        </w:numPr>
        <w:rPr>
          <w:rFonts w:cstheme="minorHAnsi"/>
          <w:sz w:val="24"/>
          <w:szCs w:val="24"/>
        </w:rPr>
      </w:pPr>
      <w:r w:rsidRPr="00855BE5">
        <w:rPr>
          <w:rFonts w:cstheme="minorHAnsi"/>
          <w:sz w:val="24"/>
          <w:szCs w:val="24"/>
        </w:rPr>
        <w:t>Plain English</w:t>
      </w:r>
      <w:r w:rsidR="00C97F43" w:rsidRPr="00855BE5">
        <w:rPr>
          <w:rFonts w:cstheme="minorHAnsi"/>
          <w:sz w:val="24"/>
          <w:szCs w:val="24"/>
        </w:rPr>
        <w:t>/Easy read format</w:t>
      </w:r>
    </w:p>
    <w:p w:rsidR="009E01D4" w:rsidRPr="00855BE5" w:rsidRDefault="009E01D4" w:rsidP="00CB7E0E">
      <w:pPr>
        <w:pStyle w:val="ListParagraph"/>
        <w:numPr>
          <w:ilvl w:val="0"/>
          <w:numId w:val="4"/>
        </w:numPr>
        <w:rPr>
          <w:rFonts w:cstheme="minorHAnsi"/>
          <w:sz w:val="24"/>
          <w:szCs w:val="24"/>
        </w:rPr>
      </w:pPr>
      <w:r w:rsidRPr="00855BE5">
        <w:rPr>
          <w:rFonts w:cstheme="minorHAnsi"/>
          <w:sz w:val="24"/>
          <w:szCs w:val="24"/>
        </w:rPr>
        <w:t xml:space="preserve">Pictures </w:t>
      </w:r>
    </w:p>
    <w:p w:rsidR="00DA79CA" w:rsidRPr="00855BE5" w:rsidRDefault="00DA79CA" w:rsidP="0022356C">
      <w:pPr>
        <w:pStyle w:val="ListParagraph"/>
        <w:numPr>
          <w:ilvl w:val="0"/>
          <w:numId w:val="4"/>
        </w:numPr>
        <w:rPr>
          <w:rFonts w:cstheme="minorHAnsi"/>
          <w:sz w:val="24"/>
          <w:szCs w:val="24"/>
        </w:rPr>
      </w:pPr>
      <w:r w:rsidRPr="00855BE5">
        <w:rPr>
          <w:rFonts w:cstheme="minorHAnsi"/>
          <w:sz w:val="24"/>
          <w:szCs w:val="24"/>
        </w:rPr>
        <w:t>Case Studies</w:t>
      </w:r>
    </w:p>
    <w:p w:rsidR="00CB7E0E" w:rsidRPr="00855BE5" w:rsidRDefault="00CB7E0E" w:rsidP="009E01D4">
      <w:pPr>
        <w:pStyle w:val="ListParagraph"/>
        <w:numPr>
          <w:ilvl w:val="0"/>
          <w:numId w:val="4"/>
        </w:numPr>
        <w:rPr>
          <w:rFonts w:cstheme="minorHAnsi"/>
          <w:sz w:val="24"/>
          <w:szCs w:val="24"/>
        </w:rPr>
      </w:pPr>
      <w:r w:rsidRPr="00855BE5">
        <w:rPr>
          <w:rFonts w:cstheme="minorHAnsi"/>
          <w:sz w:val="24"/>
          <w:szCs w:val="24"/>
        </w:rPr>
        <w:t>Extra r</w:t>
      </w:r>
      <w:r w:rsidR="009E01D4" w:rsidRPr="00855BE5">
        <w:rPr>
          <w:rFonts w:cstheme="minorHAnsi"/>
          <w:sz w:val="24"/>
          <w:szCs w:val="24"/>
        </w:rPr>
        <w:t xml:space="preserve">esources to explain the </w:t>
      </w:r>
      <w:r w:rsidRPr="00855BE5">
        <w:rPr>
          <w:rFonts w:cstheme="minorHAnsi"/>
          <w:sz w:val="24"/>
          <w:szCs w:val="24"/>
        </w:rPr>
        <w:t>process or decision required</w:t>
      </w:r>
    </w:p>
    <w:p w:rsidR="007F7C79" w:rsidRPr="00855BE5" w:rsidRDefault="00FE54BA" w:rsidP="009E01D4">
      <w:pPr>
        <w:pStyle w:val="ListParagraph"/>
        <w:numPr>
          <w:ilvl w:val="0"/>
          <w:numId w:val="4"/>
        </w:numPr>
        <w:rPr>
          <w:rFonts w:cstheme="minorHAnsi"/>
          <w:sz w:val="24"/>
          <w:szCs w:val="24"/>
        </w:rPr>
      </w:pPr>
      <w:hyperlink r:id="rId21" w:history="1">
        <w:r w:rsidR="008408C9" w:rsidRPr="00855BE5">
          <w:rPr>
            <w:rStyle w:val="Hyperlink"/>
            <w:rFonts w:cstheme="minorHAnsi"/>
            <w:sz w:val="24"/>
            <w:szCs w:val="24"/>
          </w:rPr>
          <w:t>Dementia Friendly</w:t>
        </w:r>
      </w:hyperlink>
      <w:r w:rsidR="008408C9" w:rsidRPr="00855BE5">
        <w:rPr>
          <w:rFonts w:cstheme="minorHAnsi"/>
          <w:sz w:val="24"/>
          <w:szCs w:val="24"/>
        </w:rPr>
        <w:t xml:space="preserve"> wording</w:t>
      </w:r>
    </w:p>
    <w:p w:rsidR="008408C9" w:rsidRPr="00855BE5" w:rsidRDefault="008408C9" w:rsidP="009E01D4">
      <w:pPr>
        <w:pStyle w:val="ListParagraph"/>
        <w:numPr>
          <w:ilvl w:val="0"/>
          <w:numId w:val="4"/>
        </w:numPr>
        <w:rPr>
          <w:rFonts w:cstheme="minorHAnsi"/>
          <w:sz w:val="24"/>
          <w:szCs w:val="24"/>
        </w:rPr>
      </w:pPr>
      <w:r w:rsidRPr="00855BE5">
        <w:rPr>
          <w:rFonts w:cstheme="minorHAnsi"/>
          <w:sz w:val="24"/>
          <w:szCs w:val="24"/>
        </w:rPr>
        <w:t xml:space="preserve">Consider </w:t>
      </w:r>
      <w:hyperlink r:id="rId22" w:history="1">
        <w:r w:rsidRPr="00855BE5">
          <w:rPr>
            <w:rStyle w:val="Hyperlink"/>
            <w:rFonts w:cstheme="minorHAnsi"/>
            <w:sz w:val="24"/>
            <w:szCs w:val="24"/>
          </w:rPr>
          <w:t>Makaton</w:t>
        </w:r>
      </w:hyperlink>
      <w:r w:rsidRPr="00855BE5">
        <w:rPr>
          <w:rFonts w:cstheme="minorHAnsi"/>
          <w:sz w:val="24"/>
          <w:szCs w:val="24"/>
        </w:rPr>
        <w:t xml:space="preserve"> symbols and signs</w:t>
      </w:r>
    </w:p>
    <w:p w:rsidR="00C97F43" w:rsidRPr="00855BE5" w:rsidRDefault="004215C1" w:rsidP="00C97F43">
      <w:pPr>
        <w:rPr>
          <w:rFonts w:cstheme="minorHAnsi"/>
          <w:sz w:val="24"/>
          <w:szCs w:val="24"/>
        </w:rPr>
      </w:pPr>
      <w:r w:rsidRPr="00855BE5">
        <w:rPr>
          <w:rFonts w:cstheme="minorHAnsi"/>
          <w:sz w:val="24"/>
          <w:szCs w:val="24"/>
        </w:rPr>
        <w:t>There needs to be flexibility throughout the process whilst retaining and developing meaningful engagement with stakeholders.</w:t>
      </w:r>
      <w:bookmarkStart w:id="24" w:name="_Toc508111438"/>
    </w:p>
    <w:p w:rsidR="00E55631" w:rsidRPr="00C97F43" w:rsidRDefault="00E55631" w:rsidP="00C97F43">
      <w:pPr>
        <w:rPr>
          <w:rFonts w:ascii="Arial" w:hAnsi="Arial" w:cs="Arial"/>
          <w:sz w:val="52"/>
          <w:szCs w:val="52"/>
        </w:rPr>
      </w:pPr>
      <w:r w:rsidRPr="00C97F43">
        <w:rPr>
          <w:rFonts w:ascii="Arial" w:hAnsi="Arial" w:cs="Arial"/>
          <w:sz w:val="52"/>
          <w:szCs w:val="52"/>
        </w:rPr>
        <w:t>How to plan for a quality Community Engagement process</w:t>
      </w:r>
      <w:bookmarkEnd w:id="24"/>
    </w:p>
    <w:p w:rsidR="007F5CAF" w:rsidRPr="00855BE5" w:rsidRDefault="007F5CAF" w:rsidP="0026192F">
      <w:pPr>
        <w:pStyle w:val="ListParagraph"/>
        <w:numPr>
          <w:ilvl w:val="0"/>
          <w:numId w:val="14"/>
        </w:numPr>
        <w:rPr>
          <w:sz w:val="24"/>
        </w:rPr>
      </w:pPr>
      <w:r w:rsidRPr="00855BE5">
        <w:rPr>
          <w:sz w:val="24"/>
        </w:rPr>
        <w:t>Be clear about what you want to achieve through community engagement</w:t>
      </w:r>
    </w:p>
    <w:p w:rsidR="00E55631" w:rsidRPr="00855BE5" w:rsidRDefault="0026192F" w:rsidP="0026192F">
      <w:pPr>
        <w:pStyle w:val="ListParagraph"/>
        <w:numPr>
          <w:ilvl w:val="0"/>
          <w:numId w:val="14"/>
        </w:numPr>
        <w:rPr>
          <w:sz w:val="24"/>
        </w:rPr>
      </w:pPr>
      <w:r w:rsidRPr="00855BE5">
        <w:rPr>
          <w:sz w:val="24"/>
        </w:rPr>
        <w:t>Involve people and organisations with an interest in the subject of discussion</w:t>
      </w:r>
    </w:p>
    <w:p w:rsidR="0026192F" w:rsidRPr="00855BE5" w:rsidRDefault="0026192F" w:rsidP="0026192F">
      <w:pPr>
        <w:pStyle w:val="ListParagraph"/>
        <w:numPr>
          <w:ilvl w:val="0"/>
          <w:numId w:val="14"/>
        </w:numPr>
        <w:rPr>
          <w:sz w:val="24"/>
        </w:rPr>
      </w:pPr>
      <w:r w:rsidRPr="00855BE5">
        <w:rPr>
          <w:sz w:val="24"/>
        </w:rPr>
        <w:t>Overcome any barriers to involvement</w:t>
      </w:r>
    </w:p>
    <w:p w:rsidR="0026192F" w:rsidRPr="00855BE5" w:rsidRDefault="0026192F" w:rsidP="0026192F">
      <w:pPr>
        <w:pStyle w:val="ListParagraph"/>
        <w:numPr>
          <w:ilvl w:val="0"/>
          <w:numId w:val="14"/>
        </w:numPr>
        <w:rPr>
          <w:sz w:val="24"/>
        </w:rPr>
      </w:pPr>
      <w:r w:rsidRPr="00855BE5">
        <w:rPr>
          <w:sz w:val="24"/>
        </w:rPr>
        <w:t>Produce evidence of the existing research, needs and resources to agree the purpose of the engagement</w:t>
      </w:r>
    </w:p>
    <w:p w:rsidR="0026192F" w:rsidRPr="00855BE5" w:rsidRDefault="0026192F" w:rsidP="0026192F">
      <w:pPr>
        <w:pStyle w:val="ListParagraph"/>
        <w:numPr>
          <w:ilvl w:val="0"/>
          <w:numId w:val="14"/>
        </w:numPr>
        <w:rPr>
          <w:sz w:val="24"/>
        </w:rPr>
      </w:pPr>
      <w:r w:rsidRPr="00855BE5">
        <w:rPr>
          <w:sz w:val="24"/>
        </w:rPr>
        <w:t>Use methods of engagement that are suitable for your audience</w:t>
      </w:r>
    </w:p>
    <w:p w:rsidR="0026192F" w:rsidRPr="00855BE5" w:rsidRDefault="000C2551" w:rsidP="0026192F">
      <w:pPr>
        <w:pStyle w:val="ListParagraph"/>
        <w:numPr>
          <w:ilvl w:val="0"/>
          <w:numId w:val="14"/>
        </w:numPr>
        <w:rPr>
          <w:sz w:val="24"/>
        </w:rPr>
      </w:pPr>
      <w:r w:rsidRPr="00855BE5">
        <w:rPr>
          <w:sz w:val="24"/>
        </w:rPr>
        <w:t>Be clear on your message and ensure all those consulting are communicating the same message</w:t>
      </w:r>
    </w:p>
    <w:p w:rsidR="000C2551" w:rsidRPr="00855BE5" w:rsidRDefault="001172DE" w:rsidP="0026192F">
      <w:pPr>
        <w:pStyle w:val="ListParagraph"/>
        <w:numPr>
          <w:ilvl w:val="0"/>
          <w:numId w:val="14"/>
        </w:numPr>
        <w:rPr>
          <w:sz w:val="24"/>
        </w:rPr>
      </w:pPr>
      <w:r w:rsidRPr="00855BE5">
        <w:rPr>
          <w:sz w:val="24"/>
        </w:rPr>
        <w:t>Clear and consistent information communicated to all stakeholders</w:t>
      </w:r>
    </w:p>
    <w:p w:rsidR="001172DE" w:rsidRPr="00855BE5" w:rsidRDefault="009E0DAE" w:rsidP="0026192F">
      <w:pPr>
        <w:pStyle w:val="ListParagraph"/>
        <w:numPr>
          <w:ilvl w:val="0"/>
          <w:numId w:val="14"/>
        </w:numPr>
        <w:rPr>
          <w:sz w:val="24"/>
        </w:rPr>
      </w:pPr>
      <w:r w:rsidRPr="00855BE5">
        <w:rPr>
          <w:sz w:val="24"/>
        </w:rPr>
        <w:t>Feedback results to the wider community and agencies/organisations affected</w:t>
      </w:r>
    </w:p>
    <w:p w:rsidR="009E0DAE" w:rsidRPr="00855BE5" w:rsidRDefault="009E0DAE" w:rsidP="0026192F">
      <w:pPr>
        <w:pStyle w:val="ListParagraph"/>
        <w:numPr>
          <w:ilvl w:val="0"/>
          <w:numId w:val="14"/>
        </w:numPr>
        <w:rPr>
          <w:sz w:val="24"/>
        </w:rPr>
      </w:pPr>
      <w:r w:rsidRPr="00855BE5">
        <w:rPr>
          <w:sz w:val="24"/>
        </w:rPr>
        <w:t>Monitor and evaluate whether the engagement is delivering what is needed</w:t>
      </w:r>
    </w:p>
    <w:p w:rsidR="00E55631" w:rsidRPr="00F63D12" w:rsidRDefault="00E55631" w:rsidP="00F27C34">
      <w:pPr>
        <w:pStyle w:val="Heading1"/>
        <w:rPr>
          <w:rFonts w:ascii="Arial" w:hAnsi="Arial" w:cs="Arial"/>
          <w:b w:val="0"/>
          <w:sz w:val="52"/>
          <w:szCs w:val="52"/>
        </w:rPr>
      </w:pPr>
      <w:bookmarkStart w:id="25" w:name="_Toc508111439"/>
      <w:bookmarkStart w:id="26" w:name="_Toc523738530"/>
      <w:r w:rsidRPr="00F63D12">
        <w:rPr>
          <w:rFonts w:ascii="Arial" w:hAnsi="Arial" w:cs="Arial"/>
          <w:b w:val="0"/>
          <w:sz w:val="52"/>
          <w:szCs w:val="52"/>
        </w:rPr>
        <w:t>Methods and Techniques</w:t>
      </w:r>
      <w:bookmarkEnd w:id="25"/>
      <w:bookmarkEnd w:id="26"/>
    </w:p>
    <w:p w:rsidR="00E55631" w:rsidRPr="00855BE5" w:rsidRDefault="007F5CAF" w:rsidP="00855BE5">
      <w:pPr>
        <w:spacing w:after="120"/>
        <w:rPr>
          <w:rFonts w:cstheme="minorHAnsi"/>
          <w:sz w:val="24"/>
          <w:szCs w:val="24"/>
        </w:rPr>
      </w:pPr>
      <w:r>
        <w:t>T</w:t>
      </w:r>
      <w:r w:rsidRPr="00855BE5">
        <w:rPr>
          <w:rFonts w:cstheme="minorHAnsi"/>
          <w:sz w:val="24"/>
          <w:szCs w:val="24"/>
        </w:rPr>
        <w:t>here are a number of methods and techniques that you may want to consider when planning your engagement including:</w:t>
      </w:r>
    </w:p>
    <w:p w:rsidR="00CB4182" w:rsidRPr="00855BE5" w:rsidRDefault="00CB4182" w:rsidP="00855BE5">
      <w:pPr>
        <w:pStyle w:val="Heading3"/>
        <w:spacing w:before="0" w:after="120"/>
        <w:rPr>
          <w:rFonts w:asciiTheme="minorHAnsi" w:hAnsiTheme="minorHAnsi" w:cstheme="minorHAnsi"/>
          <w:szCs w:val="24"/>
        </w:rPr>
      </w:pPr>
      <w:bookmarkStart w:id="27" w:name="_Toc508111440"/>
      <w:bookmarkStart w:id="28" w:name="_Toc523738531"/>
      <w:r w:rsidRPr="00855BE5">
        <w:rPr>
          <w:rFonts w:asciiTheme="minorHAnsi" w:hAnsiTheme="minorHAnsi" w:cstheme="minorHAnsi"/>
          <w:szCs w:val="24"/>
        </w:rPr>
        <w:t>Community Mapping</w:t>
      </w:r>
      <w:bookmarkEnd w:id="27"/>
      <w:bookmarkEnd w:id="28"/>
    </w:p>
    <w:p w:rsidR="00CB4182" w:rsidRPr="00855BE5" w:rsidRDefault="00CB4182" w:rsidP="00855BE5">
      <w:pPr>
        <w:spacing w:after="120"/>
        <w:rPr>
          <w:rFonts w:cstheme="minorHAnsi"/>
          <w:sz w:val="24"/>
          <w:szCs w:val="24"/>
        </w:rPr>
      </w:pPr>
      <w:r w:rsidRPr="00855BE5">
        <w:rPr>
          <w:rFonts w:cstheme="minorHAnsi"/>
          <w:sz w:val="24"/>
          <w:szCs w:val="24"/>
        </w:rPr>
        <w:t xml:space="preserve">Maps and photographs of an area can help people understand the </w:t>
      </w:r>
      <w:r w:rsidR="00885E7F" w:rsidRPr="00855BE5">
        <w:rPr>
          <w:rFonts w:cstheme="minorHAnsi"/>
          <w:sz w:val="24"/>
          <w:szCs w:val="24"/>
        </w:rPr>
        <w:t xml:space="preserve">specific </w:t>
      </w:r>
      <w:r w:rsidR="00952BB4" w:rsidRPr="00855BE5">
        <w:rPr>
          <w:rFonts w:cstheme="minorHAnsi"/>
          <w:sz w:val="24"/>
          <w:szCs w:val="24"/>
        </w:rPr>
        <w:t>area you</w:t>
      </w:r>
      <w:r w:rsidRPr="00855BE5">
        <w:rPr>
          <w:rFonts w:cstheme="minorHAnsi"/>
          <w:sz w:val="24"/>
          <w:szCs w:val="24"/>
        </w:rPr>
        <w:t xml:space="preserve"> are discussing if it impacts on a certain geographical area.</w:t>
      </w:r>
    </w:p>
    <w:p w:rsidR="00952BB4" w:rsidRPr="00855BE5" w:rsidRDefault="00952BB4" w:rsidP="00855BE5">
      <w:pPr>
        <w:spacing w:after="120"/>
        <w:rPr>
          <w:rFonts w:cstheme="minorHAnsi"/>
          <w:sz w:val="24"/>
          <w:szCs w:val="24"/>
        </w:rPr>
      </w:pPr>
      <w:r w:rsidRPr="00855BE5">
        <w:rPr>
          <w:rFonts w:cstheme="minorHAnsi"/>
          <w:sz w:val="24"/>
          <w:szCs w:val="24"/>
        </w:rPr>
        <w:t>This method stimulates discussion and can build a sense of community ownership, but you will need to be clear on scope and what can and can’t be done</w:t>
      </w:r>
    </w:p>
    <w:p w:rsidR="005E549A" w:rsidRPr="00855BE5" w:rsidRDefault="003363E3" w:rsidP="00855BE5">
      <w:pPr>
        <w:spacing w:after="120"/>
        <w:rPr>
          <w:rFonts w:cstheme="minorHAnsi"/>
          <w:sz w:val="24"/>
          <w:szCs w:val="24"/>
        </w:rPr>
      </w:pPr>
      <w:r w:rsidRPr="00855BE5">
        <w:rPr>
          <w:rFonts w:cstheme="minorHAnsi"/>
          <w:sz w:val="24"/>
          <w:szCs w:val="24"/>
        </w:rPr>
        <w:t xml:space="preserve">Subjects that would suit this form of engagement include </w:t>
      </w:r>
      <w:r w:rsidR="00885E7F" w:rsidRPr="00855BE5">
        <w:rPr>
          <w:rFonts w:cstheme="minorHAnsi"/>
          <w:sz w:val="24"/>
          <w:szCs w:val="24"/>
        </w:rPr>
        <w:t>l</w:t>
      </w:r>
      <w:r w:rsidRPr="00855BE5">
        <w:rPr>
          <w:rFonts w:cstheme="minorHAnsi"/>
          <w:sz w:val="24"/>
          <w:szCs w:val="24"/>
        </w:rPr>
        <w:t xml:space="preserve">and </w:t>
      </w:r>
      <w:r w:rsidR="00885E7F" w:rsidRPr="00855BE5">
        <w:rPr>
          <w:rFonts w:cstheme="minorHAnsi"/>
          <w:sz w:val="24"/>
          <w:szCs w:val="24"/>
        </w:rPr>
        <w:t>u</w:t>
      </w:r>
      <w:r w:rsidRPr="00855BE5">
        <w:rPr>
          <w:rFonts w:cstheme="minorHAnsi"/>
          <w:sz w:val="24"/>
          <w:szCs w:val="24"/>
        </w:rPr>
        <w:t>se, community proposals, facilities and transport options.</w:t>
      </w:r>
      <w:bookmarkStart w:id="29" w:name="_Toc508111441"/>
    </w:p>
    <w:p w:rsidR="00EA6306" w:rsidRPr="00855BE5" w:rsidRDefault="00EA6306" w:rsidP="00855BE5">
      <w:pPr>
        <w:pStyle w:val="Heading3"/>
        <w:spacing w:before="0" w:after="120"/>
        <w:rPr>
          <w:rFonts w:asciiTheme="minorHAnsi" w:hAnsiTheme="minorHAnsi" w:cstheme="minorHAnsi"/>
          <w:szCs w:val="24"/>
        </w:rPr>
      </w:pPr>
      <w:bookmarkStart w:id="30" w:name="_Toc523738532"/>
      <w:r w:rsidRPr="00855BE5">
        <w:rPr>
          <w:rFonts w:asciiTheme="minorHAnsi" w:hAnsiTheme="minorHAnsi" w:cstheme="minorHAnsi"/>
          <w:szCs w:val="24"/>
        </w:rPr>
        <w:t>Modelling</w:t>
      </w:r>
      <w:bookmarkEnd w:id="29"/>
      <w:bookmarkEnd w:id="30"/>
      <w:r w:rsidRPr="00855BE5">
        <w:rPr>
          <w:rFonts w:asciiTheme="minorHAnsi" w:hAnsiTheme="minorHAnsi" w:cstheme="minorHAnsi"/>
          <w:szCs w:val="24"/>
        </w:rPr>
        <w:t xml:space="preserve"> </w:t>
      </w:r>
    </w:p>
    <w:p w:rsidR="00EA6306" w:rsidRPr="00855BE5" w:rsidRDefault="00EA6306" w:rsidP="00855BE5">
      <w:pPr>
        <w:spacing w:after="120"/>
        <w:rPr>
          <w:rFonts w:cstheme="minorHAnsi"/>
          <w:sz w:val="24"/>
          <w:szCs w:val="24"/>
        </w:rPr>
      </w:pPr>
      <w:r w:rsidRPr="00855BE5">
        <w:rPr>
          <w:rFonts w:cstheme="minorHAnsi"/>
          <w:sz w:val="24"/>
          <w:szCs w:val="24"/>
        </w:rPr>
        <w:t xml:space="preserve">The construction of a model to display what is proposed. </w:t>
      </w:r>
    </w:p>
    <w:p w:rsidR="00EA6306" w:rsidRPr="00855BE5" w:rsidRDefault="00EA6306" w:rsidP="00855BE5">
      <w:pPr>
        <w:spacing w:after="120"/>
        <w:rPr>
          <w:rFonts w:cstheme="minorHAnsi"/>
          <w:sz w:val="24"/>
          <w:szCs w:val="24"/>
        </w:rPr>
      </w:pPr>
      <w:r w:rsidRPr="00855BE5">
        <w:rPr>
          <w:rFonts w:cstheme="minorHAnsi"/>
          <w:sz w:val="24"/>
          <w:szCs w:val="24"/>
        </w:rPr>
        <w:t xml:space="preserve">Zones may be highlighted and </w:t>
      </w:r>
      <w:r w:rsidR="00885E7F" w:rsidRPr="00855BE5">
        <w:rPr>
          <w:rFonts w:cstheme="minorHAnsi"/>
          <w:sz w:val="24"/>
          <w:szCs w:val="24"/>
        </w:rPr>
        <w:t>cards and post-</w:t>
      </w:r>
      <w:r w:rsidRPr="00855BE5">
        <w:rPr>
          <w:rFonts w:cstheme="minorHAnsi"/>
          <w:sz w:val="24"/>
          <w:szCs w:val="24"/>
        </w:rPr>
        <w:t xml:space="preserve">its can then be used to give feedback </w:t>
      </w:r>
      <w:r w:rsidR="00885E7F" w:rsidRPr="00855BE5">
        <w:rPr>
          <w:rFonts w:cstheme="minorHAnsi"/>
          <w:sz w:val="24"/>
          <w:szCs w:val="24"/>
        </w:rPr>
        <w:t xml:space="preserve"> </w:t>
      </w:r>
    </w:p>
    <w:p w:rsidR="00EA6306" w:rsidRPr="00855BE5" w:rsidRDefault="00EA6306" w:rsidP="00855BE5">
      <w:pPr>
        <w:spacing w:after="120"/>
        <w:rPr>
          <w:rFonts w:cstheme="minorHAnsi"/>
          <w:sz w:val="24"/>
          <w:szCs w:val="24"/>
        </w:rPr>
      </w:pPr>
      <w:r w:rsidRPr="00855BE5">
        <w:rPr>
          <w:rFonts w:cstheme="minorHAnsi"/>
          <w:sz w:val="24"/>
          <w:szCs w:val="24"/>
        </w:rPr>
        <w:t>A model is usually portable so can be taken to various venues for discussion</w:t>
      </w:r>
    </w:p>
    <w:p w:rsidR="00391BD4" w:rsidRPr="00855BE5" w:rsidRDefault="00391BD4" w:rsidP="00855BE5">
      <w:pPr>
        <w:pStyle w:val="Heading3"/>
        <w:spacing w:before="0" w:after="120"/>
        <w:rPr>
          <w:rFonts w:asciiTheme="minorHAnsi" w:hAnsiTheme="minorHAnsi" w:cstheme="minorHAnsi"/>
          <w:szCs w:val="24"/>
        </w:rPr>
      </w:pPr>
      <w:bookmarkStart w:id="31" w:name="_Toc508111442"/>
      <w:bookmarkStart w:id="32" w:name="_Toc523738533"/>
      <w:r w:rsidRPr="00855BE5">
        <w:rPr>
          <w:rFonts w:asciiTheme="minorHAnsi" w:hAnsiTheme="minorHAnsi" w:cstheme="minorHAnsi"/>
          <w:szCs w:val="24"/>
        </w:rPr>
        <w:t>Public Meetings</w:t>
      </w:r>
      <w:r w:rsidR="00F6410B" w:rsidRPr="00855BE5">
        <w:rPr>
          <w:rFonts w:asciiTheme="minorHAnsi" w:hAnsiTheme="minorHAnsi" w:cstheme="minorHAnsi"/>
          <w:szCs w:val="24"/>
        </w:rPr>
        <w:t xml:space="preserve"> / Existing Meetings</w:t>
      </w:r>
      <w:bookmarkEnd w:id="31"/>
      <w:bookmarkEnd w:id="32"/>
    </w:p>
    <w:p w:rsidR="00391BD4" w:rsidRPr="00855BE5" w:rsidRDefault="00391BD4" w:rsidP="00855BE5">
      <w:pPr>
        <w:spacing w:after="120"/>
        <w:rPr>
          <w:rFonts w:cstheme="minorHAnsi"/>
          <w:sz w:val="24"/>
          <w:szCs w:val="24"/>
        </w:rPr>
      </w:pPr>
      <w:r w:rsidRPr="00855BE5">
        <w:rPr>
          <w:rFonts w:cstheme="minorHAnsi"/>
          <w:sz w:val="24"/>
          <w:szCs w:val="24"/>
        </w:rPr>
        <w:t>Public meetings are an opportunity to consult with a large number of people.  If the group is too large then they could be broken down into smaller groups to work on a particular aspect of the consultation. This is a good method of information sharing, which demonstrates openness and transparency, but is not recommended in isolation</w:t>
      </w:r>
      <w:r w:rsidR="00885E7F" w:rsidRPr="00855BE5">
        <w:rPr>
          <w:rFonts w:cstheme="minorHAnsi"/>
          <w:sz w:val="24"/>
          <w:szCs w:val="24"/>
        </w:rPr>
        <w:t>.  I</w:t>
      </w:r>
      <w:r w:rsidRPr="00855BE5">
        <w:rPr>
          <w:rFonts w:cstheme="minorHAnsi"/>
          <w:sz w:val="24"/>
          <w:szCs w:val="24"/>
        </w:rPr>
        <w:t>t only represents those who have attended and some people do not like to talk in large groups.  This method can be confrontational.</w:t>
      </w:r>
    </w:p>
    <w:p w:rsidR="00BF4C0C" w:rsidRPr="00855BE5" w:rsidRDefault="00BF4C0C" w:rsidP="00855BE5">
      <w:pPr>
        <w:pStyle w:val="Heading3"/>
        <w:spacing w:before="0" w:after="120"/>
        <w:rPr>
          <w:rFonts w:asciiTheme="minorHAnsi" w:hAnsiTheme="minorHAnsi" w:cstheme="minorHAnsi"/>
          <w:szCs w:val="24"/>
        </w:rPr>
      </w:pPr>
      <w:bookmarkStart w:id="33" w:name="_Toc508111443"/>
      <w:bookmarkStart w:id="34" w:name="_Toc523738534"/>
      <w:r w:rsidRPr="00855BE5">
        <w:rPr>
          <w:rFonts w:asciiTheme="minorHAnsi" w:hAnsiTheme="minorHAnsi" w:cstheme="minorHAnsi"/>
          <w:szCs w:val="24"/>
        </w:rPr>
        <w:t>Focus Groups and Workshops</w:t>
      </w:r>
      <w:bookmarkEnd w:id="33"/>
      <w:bookmarkEnd w:id="34"/>
    </w:p>
    <w:p w:rsidR="00BF4C0C" w:rsidRPr="00855BE5" w:rsidRDefault="00EB4634" w:rsidP="00855BE5">
      <w:pPr>
        <w:spacing w:after="120"/>
        <w:rPr>
          <w:rFonts w:cstheme="minorHAnsi"/>
          <w:sz w:val="24"/>
          <w:szCs w:val="24"/>
        </w:rPr>
      </w:pPr>
      <w:r w:rsidRPr="00855BE5">
        <w:rPr>
          <w:rFonts w:cstheme="minorHAnsi"/>
          <w:sz w:val="24"/>
          <w:szCs w:val="24"/>
        </w:rPr>
        <w:t xml:space="preserve">These are usually relaxed </w:t>
      </w:r>
      <w:r w:rsidR="00885E7F" w:rsidRPr="00855BE5">
        <w:rPr>
          <w:rFonts w:cstheme="minorHAnsi"/>
          <w:sz w:val="24"/>
          <w:szCs w:val="24"/>
        </w:rPr>
        <w:t xml:space="preserve">and </w:t>
      </w:r>
      <w:r w:rsidR="00BF4C0C" w:rsidRPr="00855BE5">
        <w:rPr>
          <w:rFonts w:cstheme="minorHAnsi"/>
          <w:sz w:val="24"/>
          <w:szCs w:val="24"/>
        </w:rPr>
        <w:t xml:space="preserve">those attending </w:t>
      </w:r>
      <w:r w:rsidR="00885E7F" w:rsidRPr="00855BE5">
        <w:rPr>
          <w:rFonts w:cstheme="minorHAnsi"/>
          <w:sz w:val="24"/>
          <w:szCs w:val="24"/>
        </w:rPr>
        <w:t>feel</w:t>
      </w:r>
      <w:r w:rsidR="00BF4C0C" w:rsidRPr="00855BE5">
        <w:rPr>
          <w:rFonts w:cstheme="minorHAnsi"/>
          <w:sz w:val="24"/>
          <w:szCs w:val="24"/>
        </w:rPr>
        <w:t xml:space="preserve"> they are being heard and are able to discuss their issues.</w:t>
      </w:r>
    </w:p>
    <w:p w:rsidR="00BF4C0C" w:rsidRPr="00855BE5" w:rsidRDefault="00BF4C0C" w:rsidP="00855BE5">
      <w:pPr>
        <w:spacing w:after="120"/>
        <w:rPr>
          <w:rFonts w:cstheme="minorHAnsi"/>
          <w:sz w:val="24"/>
          <w:szCs w:val="24"/>
        </w:rPr>
      </w:pPr>
      <w:r w:rsidRPr="00855BE5">
        <w:rPr>
          <w:rFonts w:cstheme="minorHAnsi"/>
          <w:sz w:val="24"/>
          <w:szCs w:val="24"/>
        </w:rPr>
        <w:t>Small focus groups can be a way to bring out innovative ideas and productive discussion.  This method would be a good method of engagement for “hard to reach groups”</w:t>
      </w:r>
    </w:p>
    <w:p w:rsidR="004C5E9E" w:rsidRPr="00855BE5" w:rsidRDefault="004C5E9E" w:rsidP="00855BE5">
      <w:pPr>
        <w:pStyle w:val="Heading3"/>
        <w:spacing w:before="0" w:after="120"/>
        <w:rPr>
          <w:rFonts w:asciiTheme="minorHAnsi" w:hAnsiTheme="minorHAnsi" w:cstheme="minorHAnsi"/>
          <w:szCs w:val="24"/>
        </w:rPr>
      </w:pPr>
      <w:bookmarkStart w:id="35" w:name="_Toc508111444"/>
      <w:bookmarkStart w:id="36" w:name="_Toc523738535"/>
      <w:r w:rsidRPr="00855BE5">
        <w:rPr>
          <w:rFonts w:asciiTheme="minorHAnsi" w:hAnsiTheme="minorHAnsi" w:cstheme="minorHAnsi"/>
          <w:szCs w:val="24"/>
        </w:rPr>
        <w:t>Citizen Panels</w:t>
      </w:r>
      <w:bookmarkEnd w:id="35"/>
      <w:bookmarkEnd w:id="36"/>
    </w:p>
    <w:p w:rsidR="004C5E9E" w:rsidRPr="00855BE5" w:rsidRDefault="004C5E9E" w:rsidP="00855BE5">
      <w:pPr>
        <w:spacing w:after="120"/>
        <w:rPr>
          <w:rFonts w:cstheme="minorHAnsi"/>
          <w:sz w:val="24"/>
          <w:szCs w:val="24"/>
        </w:rPr>
      </w:pPr>
      <w:r w:rsidRPr="00855BE5">
        <w:rPr>
          <w:rFonts w:cstheme="minorHAnsi"/>
          <w:sz w:val="24"/>
          <w:szCs w:val="24"/>
        </w:rPr>
        <w:t xml:space="preserve">There are a number of Citizen Panels in Doncaster </w:t>
      </w:r>
    </w:p>
    <w:p w:rsidR="004C5E9E" w:rsidRPr="00855BE5" w:rsidRDefault="004C5E9E" w:rsidP="00855BE5">
      <w:pPr>
        <w:spacing w:after="120"/>
        <w:rPr>
          <w:rFonts w:cstheme="minorHAnsi"/>
          <w:sz w:val="24"/>
          <w:szCs w:val="24"/>
        </w:rPr>
      </w:pPr>
      <w:r w:rsidRPr="00855BE5">
        <w:rPr>
          <w:rFonts w:cstheme="minorHAnsi"/>
          <w:sz w:val="24"/>
          <w:szCs w:val="24"/>
        </w:rPr>
        <w:t>The panels consist of people who want to engage and are representative of their “group”</w:t>
      </w:r>
    </w:p>
    <w:p w:rsidR="003A35F2" w:rsidRPr="00855BE5" w:rsidRDefault="003A35F2" w:rsidP="00855BE5">
      <w:pPr>
        <w:pStyle w:val="Heading3"/>
        <w:spacing w:before="0" w:after="120"/>
        <w:rPr>
          <w:rFonts w:asciiTheme="minorHAnsi" w:hAnsiTheme="minorHAnsi" w:cstheme="minorHAnsi"/>
          <w:szCs w:val="24"/>
        </w:rPr>
      </w:pPr>
      <w:bookmarkStart w:id="37" w:name="_Toc523738536"/>
      <w:bookmarkStart w:id="38" w:name="_Toc508111445"/>
      <w:r w:rsidRPr="00855BE5">
        <w:rPr>
          <w:rFonts w:asciiTheme="minorHAnsi" w:hAnsiTheme="minorHAnsi" w:cstheme="minorHAnsi"/>
          <w:szCs w:val="24"/>
        </w:rPr>
        <w:t>Hackathon</w:t>
      </w:r>
      <w:bookmarkEnd w:id="37"/>
    </w:p>
    <w:p w:rsidR="003A35F2" w:rsidRPr="00855BE5" w:rsidRDefault="003A35F2" w:rsidP="00855BE5">
      <w:pPr>
        <w:spacing w:after="120"/>
        <w:rPr>
          <w:rFonts w:cstheme="minorHAnsi"/>
          <w:sz w:val="24"/>
          <w:szCs w:val="24"/>
        </w:rPr>
      </w:pPr>
      <w:r w:rsidRPr="00855BE5">
        <w:rPr>
          <w:rFonts w:cstheme="minorHAnsi"/>
          <w:sz w:val="24"/>
          <w:szCs w:val="24"/>
        </w:rPr>
        <w:t>A collaboration of partners and stakeholders</w:t>
      </w:r>
      <w:r w:rsidR="00154536" w:rsidRPr="00855BE5">
        <w:rPr>
          <w:rFonts w:cstheme="minorHAnsi"/>
          <w:sz w:val="24"/>
          <w:szCs w:val="24"/>
        </w:rPr>
        <w:t>,</w:t>
      </w:r>
      <w:r w:rsidRPr="00855BE5">
        <w:rPr>
          <w:rFonts w:cstheme="minorHAnsi"/>
          <w:sz w:val="24"/>
          <w:szCs w:val="24"/>
        </w:rPr>
        <w:t xml:space="preserve"> concentrating on spec</w:t>
      </w:r>
      <w:r w:rsidR="00154536" w:rsidRPr="00855BE5">
        <w:rPr>
          <w:rFonts w:cstheme="minorHAnsi"/>
          <w:sz w:val="24"/>
          <w:szCs w:val="24"/>
        </w:rPr>
        <w:t xml:space="preserve">ific subject matter, to create innovative </w:t>
      </w:r>
      <w:r w:rsidRPr="00855BE5">
        <w:rPr>
          <w:rFonts w:cstheme="minorHAnsi"/>
          <w:sz w:val="24"/>
          <w:szCs w:val="24"/>
        </w:rPr>
        <w:t>solution</w:t>
      </w:r>
      <w:r w:rsidR="00154536" w:rsidRPr="00855BE5">
        <w:rPr>
          <w:rFonts w:cstheme="minorHAnsi"/>
          <w:sz w:val="24"/>
          <w:szCs w:val="24"/>
        </w:rPr>
        <w:t>s</w:t>
      </w:r>
      <w:r w:rsidRPr="00855BE5">
        <w:rPr>
          <w:rFonts w:cstheme="minorHAnsi"/>
          <w:sz w:val="24"/>
          <w:szCs w:val="24"/>
        </w:rPr>
        <w:t xml:space="preserve"> to an issue.</w:t>
      </w:r>
    </w:p>
    <w:p w:rsidR="003669A9" w:rsidRPr="00855BE5" w:rsidRDefault="003669A9" w:rsidP="00855BE5">
      <w:pPr>
        <w:pStyle w:val="Heading3"/>
        <w:spacing w:before="0" w:after="120"/>
        <w:rPr>
          <w:rFonts w:asciiTheme="minorHAnsi" w:hAnsiTheme="minorHAnsi" w:cstheme="minorHAnsi"/>
          <w:szCs w:val="24"/>
        </w:rPr>
      </w:pPr>
      <w:bookmarkStart w:id="39" w:name="_Toc523738537"/>
      <w:r w:rsidRPr="00855BE5">
        <w:rPr>
          <w:rFonts w:asciiTheme="minorHAnsi" w:hAnsiTheme="minorHAnsi" w:cstheme="minorHAnsi"/>
          <w:szCs w:val="24"/>
        </w:rPr>
        <w:t>Face to Face interviews</w:t>
      </w:r>
      <w:bookmarkEnd w:id="38"/>
      <w:bookmarkEnd w:id="39"/>
    </w:p>
    <w:p w:rsidR="00952BB4" w:rsidRPr="00855BE5" w:rsidRDefault="00BC5F8F" w:rsidP="00855BE5">
      <w:pPr>
        <w:spacing w:after="120"/>
        <w:rPr>
          <w:rFonts w:cstheme="minorHAnsi"/>
          <w:sz w:val="24"/>
          <w:szCs w:val="24"/>
        </w:rPr>
      </w:pPr>
      <w:r w:rsidRPr="00855BE5">
        <w:rPr>
          <w:rFonts w:cstheme="minorHAnsi"/>
          <w:sz w:val="24"/>
          <w:szCs w:val="24"/>
        </w:rPr>
        <w:t xml:space="preserve">Face to Face interviews can take place in a public place, market stall, community building, library, shopping centre, community festival or other location where there is likely to be a flow of people who may be willing to answer your questions.  These sessions can be interactive or questionnaires </w:t>
      </w:r>
      <w:r w:rsidR="00885E7F" w:rsidRPr="00855BE5">
        <w:rPr>
          <w:rFonts w:cstheme="minorHAnsi"/>
          <w:sz w:val="24"/>
          <w:szCs w:val="24"/>
        </w:rPr>
        <w:t xml:space="preserve">to </w:t>
      </w:r>
      <w:r w:rsidRPr="00855BE5">
        <w:rPr>
          <w:rFonts w:cstheme="minorHAnsi"/>
          <w:sz w:val="24"/>
          <w:szCs w:val="24"/>
        </w:rPr>
        <w:t xml:space="preserve"> </w:t>
      </w:r>
      <w:r w:rsidR="00885E7F" w:rsidRPr="00855BE5">
        <w:rPr>
          <w:rFonts w:cstheme="minorHAnsi"/>
          <w:sz w:val="24"/>
          <w:szCs w:val="24"/>
        </w:rPr>
        <w:t>enable discussion with</w:t>
      </w:r>
      <w:r w:rsidRPr="00855BE5">
        <w:rPr>
          <w:rFonts w:cstheme="minorHAnsi"/>
          <w:sz w:val="24"/>
          <w:szCs w:val="24"/>
        </w:rPr>
        <w:t xml:space="preserve"> people who would not necessarily come to a community centre or organised discussion.</w:t>
      </w:r>
    </w:p>
    <w:p w:rsidR="003669A9" w:rsidRPr="00855BE5" w:rsidRDefault="00F6410B" w:rsidP="00855BE5">
      <w:pPr>
        <w:pStyle w:val="Heading3"/>
        <w:spacing w:before="0" w:after="120"/>
        <w:rPr>
          <w:rFonts w:asciiTheme="minorHAnsi" w:hAnsiTheme="minorHAnsi" w:cstheme="minorHAnsi"/>
          <w:szCs w:val="24"/>
        </w:rPr>
      </w:pPr>
      <w:bookmarkStart w:id="40" w:name="_Toc508111446"/>
      <w:bookmarkStart w:id="41" w:name="_Toc523738538"/>
      <w:r w:rsidRPr="00855BE5">
        <w:rPr>
          <w:rFonts w:asciiTheme="minorHAnsi" w:hAnsiTheme="minorHAnsi" w:cstheme="minorHAnsi"/>
          <w:szCs w:val="24"/>
        </w:rPr>
        <w:t>Social Media and web based discussions</w:t>
      </w:r>
      <w:bookmarkEnd w:id="40"/>
      <w:bookmarkEnd w:id="41"/>
    </w:p>
    <w:p w:rsidR="00F6410B" w:rsidRPr="00855BE5" w:rsidRDefault="00F6410B" w:rsidP="00855BE5">
      <w:pPr>
        <w:spacing w:after="120"/>
        <w:rPr>
          <w:rFonts w:cstheme="minorHAnsi"/>
          <w:sz w:val="24"/>
          <w:szCs w:val="24"/>
        </w:rPr>
      </w:pPr>
      <w:r w:rsidRPr="00855BE5">
        <w:rPr>
          <w:rFonts w:cstheme="minorHAnsi"/>
          <w:sz w:val="24"/>
          <w:szCs w:val="24"/>
        </w:rPr>
        <w:t xml:space="preserve">This could include Survey Monkey or other suitable questionnaire </w:t>
      </w:r>
      <w:r w:rsidR="008C4B6C" w:rsidRPr="00855BE5">
        <w:rPr>
          <w:rFonts w:cstheme="minorHAnsi"/>
          <w:sz w:val="24"/>
          <w:szCs w:val="24"/>
        </w:rPr>
        <w:t>based software.</w:t>
      </w:r>
    </w:p>
    <w:p w:rsidR="008C4B6C" w:rsidRPr="00855BE5" w:rsidRDefault="008C4B6C" w:rsidP="00855BE5">
      <w:pPr>
        <w:spacing w:after="120"/>
        <w:rPr>
          <w:rFonts w:cstheme="minorHAnsi"/>
          <w:sz w:val="24"/>
          <w:szCs w:val="24"/>
        </w:rPr>
      </w:pPr>
      <w:r w:rsidRPr="00855BE5">
        <w:rPr>
          <w:rFonts w:cstheme="minorHAnsi"/>
          <w:sz w:val="24"/>
          <w:szCs w:val="24"/>
        </w:rPr>
        <w:t>It could also include Facebook, Twitter, and online discussion forums.</w:t>
      </w:r>
    </w:p>
    <w:p w:rsidR="008C4B6C" w:rsidRPr="00855BE5" w:rsidRDefault="008C4B6C" w:rsidP="00855BE5">
      <w:pPr>
        <w:spacing w:after="120"/>
        <w:rPr>
          <w:rFonts w:cstheme="minorHAnsi"/>
          <w:sz w:val="24"/>
          <w:szCs w:val="24"/>
        </w:rPr>
      </w:pPr>
      <w:r w:rsidRPr="00855BE5">
        <w:rPr>
          <w:rFonts w:cstheme="minorHAnsi"/>
          <w:sz w:val="24"/>
          <w:szCs w:val="24"/>
        </w:rPr>
        <w:t>This is a more convenient method of engagement for some people, who can engage when they want to. It is also very cost effective, reaching a potential large number of people.</w:t>
      </w:r>
    </w:p>
    <w:p w:rsidR="008C4B6C" w:rsidRPr="00855BE5" w:rsidRDefault="008C4B6C" w:rsidP="00855BE5">
      <w:pPr>
        <w:spacing w:after="120"/>
        <w:rPr>
          <w:rFonts w:cstheme="minorHAnsi"/>
          <w:sz w:val="24"/>
          <w:szCs w:val="24"/>
        </w:rPr>
      </w:pPr>
      <w:r w:rsidRPr="00855BE5">
        <w:rPr>
          <w:rFonts w:cstheme="minorHAnsi"/>
          <w:sz w:val="24"/>
          <w:szCs w:val="24"/>
        </w:rPr>
        <w:t>You will need to consider management of comments and the Council</w:t>
      </w:r>
      <w:r w:rsidR="00EB4634" w:rsidRPr="00855BE5">
        <w:rPr>
          <w:rFonts w:cstheme="minorHAnsi"/>
          <w:sz w:val="24"/>
          <w:szCs w:val="24"/>
        </w:rPr>
        <w:t xml:space="preserve">s reputation when </w:t>
      </w:r>
      <w:r w:rsidRPr="00855BE5">
        <w:rPr>
          <w:rFonts w:cstheme="minorHAnsi"/>
          <w:sz w:val="24"/>
          <w:szCs w:val="24"/>
        </w:rPr>
        <w:t>considering this method.</w:t>
      </w:r>
    </w:p>
    <w:p w:rsidR="00952BB4" w:rsidRPr="00855BE5" w:rsidRDefault="006B43EA" w:rsidP="00855BE5">
      <w:pPr>
        <w:pStyle w:val="Heading3"/>
        <w:spacing w:before="0" w:after="120"/>
        <w:rPr>
          <w:rFonts w:asciiTheme="minorHAnsi" w:hAnsiTheme="minorHAnsi" w:cstheme="minorHAnsi"/>
          <w:szCs w:val="24"/>
        </w:rPr>
      </w:pPr>
      <w:bookmarkStart w:id="42" w:name="_Toc508111447"/>
      <w:bookmarkStart w:id="43" w:name="_Toc523738539"/>
      <w:r w:rsidRPr="00855BE5">
        <w:rPr>
          <w:rFonts w:asciiTheme="minorHAnsi" w:hAnsiTheme="minorHAnsi" w:cstheme="minorHAnsi"/>
          <w:szCs w:val="24"/>
        </w:rPr>
        <w:t>Drop in Sessions</w:t>
      </w:r>
      <w:bookmarkEnd w:id="42"/>
      <w:bookmarkEnd w:id="43"/>
    </w:p>
    <w:p w:rsidR="006B43EA" w:rsidRPr="00855BE5" w:rsidRDefault="006B43EA" w:rsidP="00855BE5">
      <w:pPr>
        <w:spacing w:after="120"/>
        <w:rPr>
          <w:rFonts w:cstheme="minorHAnsi"/>
          <w:sz w:val="24"/>
          <w:szCs w:val="24"/>
        </w:rPr>
      </w:pPr>
      <w:r w:rsidRPr="00855BE5">
        <w:rPr>
          <w:rFonts w:cstheme="minorHAnsi"/>
          <w:sz w:val="24"/>
          <w:szCs w:val="24"/>
        </w:rPr>
        <w:t>Drop in sessions are informal and ideal for venues such as</w:t>
      </w:r>
      <w:r w:rsidR="00885E7F" w:rsidRPr="00855BE5">
        <w:rPr>
          <w:rFonts w:cstheme="minorHAnsi"/>
          <w:sz w:val="24"/>
          <w:szCs w:val="24"/>
        </w:rPr>
        <w:t>;</w:t>
      </w:r>
      <w:r w:rsidRPr="00855BE5">
        <w:rPr>
          <w:rFonts w:cstheme="minorHAnsi"/>
          <w:sz w:val="24"/>
          <w:szCs w:val="24"/>
        </w:rPr>
        <w:t xml:space="preserve"> libraries and community centres which are open anyway.</w:t>
      </w:r>
    </w:p>
    <w:p w:rsidR="007F5CAF" w:rsidRPr="00855BE5" w:rsidRDefault="007F5CAF" w:rsidP="00855BE5">
      <w:pPr>
        <w:pStyle w:val="Heading3"/>
        <w:spacing w:before="0" w:after="120"/>
        <w:rPr>
          <w:rFonts w:asciiTheme="minorHAnsi" w:hAnsiTheme="minorHAnsi" w:cstheme="minorHAnsi"/>
          <w:szCs w:val="24"/>
        </w:rPr>
      </w:pPr>
      <w:bookmarkStart w:id="44" w:name="_Toc508111448"/>
      <w:bookmarkStart w:id="45" w:name="_Toc523738540"/>
      <w:r w:rsidRPr="00855BE5">
        <w:rPr>
          <w:rFonts w:asciiTheme="minorHAnsi" w:hAnsiTheme="minorHAnsi" w:cstheme="minorHAnsi"/>
          <w:szCs w:val="24"/>
        </w:rPr>
        <w:t>Art and Creativity</w:t>
      </w:r>
      <w:bookmarkEnd w:id="44"/>
      <w:bookmarkEnd w:id="45"/>
    </w:p>
    <w:p w:rsidR="007F5CAF" w:rsidRPr="00855BE5" w:rsidRDefault="007F5CAF" w:rsidP="00855BE5">
      <w:pPr>
        <w:pStyle w:val="ListParagraph"/>
        <w:numPr>
          <w:ilvl w:val="1"/>
          <w:numId w:val="15"/>
        </w:numPr>
        <w:spacing w:after="120"/>
        <w:rPr>
          <w:rFonts w:cstheme="minorHAnsi"/>
          <w:sz w:val="24"/>
          <w:szCs w:val="24"/>
        </w:rPr>
      </w:pPr>
      <w:r w:rsidRPr="00855BE5">
        <w:rPr>
          <w:rFonts w:cstheme="minorHAnsi"/>
          <w:sz w:val="24"/>
          <w:szCs w:val="24"/>
        </w:rPr>
        <w:t>Pictures and images explaining your message</w:t>
      </w:r>
    </w:p>
    <w:p w:rsidR="007F5CAF" w:rsidRPr="00855BE5" w:rsidRDefault="007F5CAF" w:rsidP="00855BE5">
      <w:pPr>
        <w:pStyle w:val="ListParagraph"/>
        <w:numPr>
          <w:ilvl w:val="1"/>
          <w:numId w:val="15"/>
        </w:numPr>
        <w:spacing w:after="120"/>
        <w:rPr>
          <w:rFonts w:cstheme="minorHAnsi"/>
          <w:sz w:val="24"/>
          <w:szCs w:val="24"/>
        </w:rPr>
      </w:pPr>
      <w:r w:rsidRPr="00855BE5">
        <w:rPr>
          <w:rFonts w:cstheme="minorHAnsi"/>
          <w:sz w:val="24"/>
          <w:szCs w:val="24"/>
        </w:rPr>
        <w:t>Artwork created by stakeholders to explain what they want</w:t>
      </w:r>
    </w:p>
    <w:p w:rsidR="007F5CAF" w:rsidRPr="00855BE5" w:rsidRDefault="007F5CAF" w:rsidP="00855BE5">
      <w:pPr>
        <w:pStyle w:val="ListParagraph"/>
        <w:numPr>
          <w:ilvl w:val="1"/>
          <w:numId w:val="15"/>
        </w:numPr>
        <w:spacing w:after="120"/>
        <w:rPr>
          <w:rFonts w:cstheme="minorHAnsi"/>
          <w:sz w:val="24"/>
          <w:szCs w:val="24"/>
        </w:rPr>
      </w:pPr>
      <w:r w:rsidRPr="00855BE5">
        <w:rPr>
          <w:rFonts w:cstheme="minorHAnsi"/>
          <w:sz w:val="24"/>
          <w:szCs w:val="24"/>
        </w:rPr>
        <w:t>Photographs to express good and bad points, or to show a geographical area</w:t>
      </w:r>
    </w:p>
    <w:p w:rsidR="007F5CAF" w:rsidRPr="00855BE5" w:rsidRDefault="007F5CAF" w:rsidP="00855BE5">
      <w:pPr>
        <w:pStyle w:val="ListParagraph"/>
        <w:numPr>
          <w:ilvl w:val="1"/>
          <w:numId w:val="15"/>
        </w:numPr>
        <w:spacing w:after="120"/>
        <w:rPr>
          <w:rFonts w:cstheme="minorHAnsi"/>
          <w:sz w:val="24"/>
          <w:szCs w:val="24"/>
        </w:rPr>
      </w:pPr>
      <w:r w:rsidRPr="00855BE5">
        <w:rPr>
          <w:rFonts w:cstheme="minorHAnsi"/>
          <w:sz w:val="24"/>
          <w:szCs w:val="24"/>
        </w:rPr>
        <w:t xml:space="preserve">Vox pop interviews </w:t>
      </w:r>
    </w:p>
    <w:p w:rsidR="007F5CAF" w:rsidRPr="00855BE5" w:rsidRDefault="007F5CAF" w:rsidP="00855BE5">
      <w:pPr>
        <w:pStyle w:val="ListParagraph"/>
        <w:numPr>
          <w:ilvl w:val="1"/>
          <w:numId w:val="15"/>
        </w:numPr>
        <w:spacing w:after="120"/>
        <w:rPr>
          <w:rFonts w:cstheme="minorHAnsi"/>
          <w:sz w:val="24"/>
          <w:szCs w:val="24"/>
        </w:rPr>
      </w:pPr>
      <w:r w:rsidRPr="00855BE5">
        <w:rPr>
          <w:rFonts w:cstheme="minorHAnsi"/>
          <w:sz w:val="24"/>
          <w:szCs w:val="24"/>
        </w:rPr>
        <w:t xml:space="preserve">Poems or written pieces explaining what stakeholders want </w:t>
      </w:r>
    </w:p>
    <w:p w:rsidR="007F5CAF" w:rsidRPr="00855BE5" w:rsidRDefault="007F5CAF" w:rsidP="00855BE5">
      <w:pPr>
        <w:pStyle w:val="ListParagraph"/>
        <w:numPr>
          <w:ilvl w:val="1"/>
          <w:numId w:val="15"/>
        </w:numPr>
        <w:spacing w:after="120"/>
        <w:rPr>
          <w:rFonts w:cstheme="minorHAnsi"/>
          <w:sz w:val="24"/>
          <w:szCs w:val="24"/>
        </w:rPr>
      </w:pPr>
      <w:r w:rsidRPr="00855BE5">
        <w:rPr>
          <w:rFonts w:cstheme="minorHAnsi"/>
          <w:sz w:val="24"/>
          <w:szCs w:val="24"/>
        </w:rPr>
        <w:t>Charts with dots or ticks and crosses</w:t>
      </w:r>
    </w:p>
    <w:p w:rsidR="005D4ECD" w:rsidRPr="00855BE5" w:rsidRDefault="005D4ECD" w:rsidP="00855BE5">
      <w:pPr>
        <w:pStyle w:val="ListParagraph"/>
        <w:numPr>
          <w:ilvl w:val="1"/>
          <w:numId w:val="15"/>
        </w:numPr>
        <w:spacing w:after="120"/>
        <w:rPr>
          <w:rFonts w:cstheme="minorHAnsi"/>
          <w:sz w:val="24"/>
          <w:szCs w:val="24"/>
        </w:rPr>
      </w:pPr>
      <w:r w:rsidRPr="00855BE5">
        <w:rPr>
          <w:rFonts w:cstheme="minorHAnsi"/>
          <w:sz w:val="24"/>
          <w:szCs w:val="24"/>
        </w:rPr>
        <w:t>Video case studies</w:t>
      </w:r>
    </w:p>
    <w:p w:rsidR="007F5CAF" w:rsidRPr="00855BE5" w:rsidRDefault="007F5CAF" w:rsidP="00855BE5">
      <w:pPr>
        <w:spacing w:after="120"/>
        <w:rPr>
          <w:rFonts w:cstheme="minorHAnsi"/>
          <w:sz w:val="24"/>
          <w:szCs w:val="24"/>
        </w:rPr>
      </w:pPr>
      <w:r w:rsidRPr="00855BE5">
        <w:rPr>
          <w:rFonts w:cstheme="minorHAnsi"/>
          <w:sz w:val="24"/>
          <w:szCs w:val="24"/>
        </w:rPr>
        <w:t>The</w:t>
      </w:r>
      <w:r w:rsidR="003669A9" w:rsidRPr="00855BE5">
        <w:rPr>
          <w:rFonts w:cstheme="minorHAnsi"/>
          <w:sz w:val="24"/>
          <w:szCs w:val="24"/>
        </w:rPr>
        <w:t xml:space="preserve"> art and creativity </w:t>
      </w:r>
      <w:r w:rsidRPr="00855BE5">
        <w:rPr>
          <w:rFonts w:cstheme="minorHAnsi"/>
          <w:sz w:val="24"/>
          <w:szCs w:val="24"/>
        </w:rPr>
        <w:t xml:space="preserve">methods can be </w:t>
      </w:r>
      <w:r w:rsidR="003669A9" w:rsidRPr="00855BE5">
        <w:rPr>
          <w:rFonts w:cstheme="minorHAnsi"/>
          <w:sz w:val="24"/>
          <w:szCs w:val="24"/>
        </w:rPr>
        <w:t>interactive and engaging, enabling stakeholders to express their creativity and is suita</w:t>
      </w:r>
      <w:r w:rsidR="00224A7F" w:rsidRPr="00855BE5">
        <w:rPr>
          <w:rFonts w:cstheme="minorHAnsi"/>
          <w:sz w:val="24"/>
          <w:szCs w:val="24"/>
        </w:rPr>
        <w:t xml:space="preserve">ble for all age groups.  Using </w:t>
      </w:r>
      <w:r w:rsidR="00885E7F" w:rsidRPr="00855BE5">
        <w:rPr>
          <w:rFonts w:cstheme="minorHAnsi"/>
          <w:sz w:val="24"/>
          <w:szCs w:val="24"/>
        </w:rPr>
        <w:t>A</w:t>
      </w:r>
      <w:r w:rsidR="003669A9" w:rsidRPr="00855BE5">
        <w:rPr>
          <w:rFonts w:cstheme="minorHAnsi"/>
          <w:sz w:val="24"/>
          <w:szCs w:val="24"/>
        </w:rPr>
        <w:t>rt and creativity</w:t>
      </w:r>
      <w:r w:rsidR="00224A7F" w:rsidRPr="00855BE5">
        <w:rPr>
          <w:rFonts w:cstheme="minorHAnsi"/>
          <w:sz w:val="24"/>
          <w:szCs w:val="24"/>
        </w:rPr>
        <w:t xml:space="preserve"> can take up space and pictures</w:t>
      </w:r>
      <w:r w:rsidR="003669A9" w:rsidRPr="00855BE5">
        <w:rPr>
          <w:rFonts w:cstheme="minorHAnsi"/>
          <w:sz w:val="24"/>
          <w:szCs w:val="24"/>
        </w:rPr>
        <w:t xml:space="preserve"> can be difficult to interpret.</w:t>
      </w:r>
    </w:p>
    <w:p w:rsidR="00E55631" w:rsidRPr="00855BE5" w:rsidRDefault="003E14C8" w:rsidP="00855BE5">
      <w:pPr>
        <w:pStyle w:val="Heading3"/>
        <w:spacing w:before="0" w:after="120"/>
        <w:rPr>
          <w:rFonts w:asciiTheme="minorHAnsi" w:hAnsiTheme="minorHAnsi" w:cstheme="minorHAnsi"/>
          <w:szCs w:val="24"/>
        </w:rPr>
      </w:pPr>
      <w:bookmarkStart w:id="46" w:name="_Toc508111449"/>
      <w:bookmarkStart w:id="47" w:name="_Toc523738541"/>
      <w:r w:rsidRPr="00855BE5">
        <w:rPr>
          <w:rFonts w:asciiTheme="minorHAnsi" w:hAnsiTheme="minorHAnsi" w:cstheme="minorHAnsi"/>
          <w:szCs w:val="24"/>
        </w:rPr>
        <w:t>Surveys</w:t>
      </w:r>
      <w:bookmarkEnd w:id="46"/>
      <w:bookmarkEnd w:id="47"/>
    </w:p>
    <w:p w:rsidR="003E14C8" w:rsidRPr="00855BE5" w:rsidRDefault="003E14C8" w:rsidP="00855BE5">
      <w:pPr>
        <w:spacing w:after="120"/>
        <w:rPr>
          <w:rFonts w:cstheme="minorHAnsi"/>
          <w:sz w:val="24"/>
          <w:szCs w:val="24"/>
        </w:rPr>
      </w:pPr>
      <w:r w:rsidRPr="00855BE5">
        <w:rPr>
          <w:rFonts w:cstheme="minorHAnsi"/>
          <w:sz w:val="24"/>
          <w:szCs w:val="24"/>
        </w:rPr>
        <w:t xml:space="preserve">Surveys can be sent to a representative sample audience, and can be in the form of a postal survey, a drop and collect survey or a telephone interview.  Surveys should be concise, measurable, have minimal free text, </w:t>
      </w:r>
      <w:r w:rsidR="00885E7F" w:rsidRPr="00855BE5">
        <w:rPr>
          <w:rFonts w:cstheme="minorHAnsi"/>
          <w:sz w:val="24"/>
          <w:szCs w:val="24"/>
        </w:rPr>
        <w:t>having</w:t>
      </w:r>
      <w:r w:rsidRPr="00855BE5">
        <w:rPr>
          <w:rFonts w:cstheme="minorHAnsi"/>
          <w:sz w:val="24"/>
          <w:szCs w:val="24"/>
        </w:rPr>
        <w:t xml:space="preserve"> comparable data that is well designed and coded for useable answers.</w:t>
      </w:r>
    </w:p>
    <w:p w:rsidR="003E14C8" w:rsidRPr="00855BE5" w:rsidRDefault="003E14C8" w:rsidP="00855BE5">
      <w:pPr>
        <w:spacing w:after="120"/>
        <w:rPr>
          <w:rFonts w:cstheme="minorHAnsi"/>
          <w:sz w:val="24"/>
          <w:szCs w:val="24"/>
        </w:rPr>
      </w:pPr>
      <w:r w:rsidRPr="00855BE5">
        <w:rPr>
          <w:rFonts w:cstheme="minorHAnsi"/>
          <w:sz w:val="24"/>
          <w:szCs w:val="24"/>
        </w:rPr>
        <w:t>Short surveys could be sent by text message</w:t>
      </w:r>
      <w:r w:rsidR="00885E7F" w:rsidRPr="00855BE5">
        <w:rPr>
          <w:rFonts w:cstheme="minorHAnsi"/>
          <w:sz w:val="24"/>
          <w:szCs w:val="24"/>
        </w:rPr>
        <w:t>.  Consider</w:t>
      </w:r>
      <w:r w:rsidRPr="00855BE5">
        <w:rPr>
          <w:rFonts w:cstheme="minorHAnsi"/>
          <w:sz w:val="24"/>
          <w:szCs w:val="24"/>
        </w:rPr>
        <w:t xml:space="preserve"> GDPR rules.</w:t>
      </w:r>
    </w:p>
    <w:p w:rsidR="003E14C8" w:rsidRPr="00F63D12" w:rsidRDefault="00F27C34" w:rsidP="00F27C34">
      <w:pPr>
        <w:pStyle w:val="Heading1"/>
        <w:rPr>
          <w:rFonts w:ascii="Arial" w:hAnsi="Arial" w:cs="Arial"/>
          <w:b w:val="0"/>
          <w:sz w:val="52"/>
          <w:szCs w:val="52"/>
        </w:rPr>
      </w:pPr>
      <w:bookmarkStart w:id="48" w:name="_Toc508111450"/>
      <w:bookmarkStart w:id="49" w:name="_Toc523738542"/>
      <w:r w:rsidRPr="00F63D12">
        <w:rPr>
          <w:rFonts w:ascii="Arial" w:hAnsi="Arial" w:cs="Arial"/>
          <w:b w:val="0"/>
          <w:sz w:val="52"/>
          <w:szCs w:val="52"/>
        </w:rPr>
        <w:t>Policy Statements</w:t>
      </w:r>
      <w:bookmarkEnd w:id="48"/>
      <w:bookmarkEnd w:id="49"/>
    </w:p>
    <w:p w:rsidR="00E55631" w:rsidRPr="00855BE5" w:rsidRDefault="00F27C34" w:rsidP="009E01D4">
      <w:pPr>
        <w:rPr>
          <w:sz w:val="24"/>
        </w:rPr>
      </w:pPr>
      <w:r>
        <w:t>W</w:t>
      </w:r>
      <w:r w:rsidRPr="00855BE5">
        <w:rPr>
          <w:sz w:val="24"/>
        </w:rPr>
        <w:t>hen planning your consultation, the following Policy statements should be considered:</w:t>
      </w:r>
    </w:p>
    <w:p w:rsidR="00B044D2" w:rsidRPr="00855BE5" w:rsidRDefault="00B044D2" w:rsidP="00F27C34">
      <w:pPr>
        <w:pStyle w:val="ListParagraph"/>
        <w:numPr>
          <w:ilvl w:val="0"/>
          <w:numId w:val="16"/>
        </w:numPr>
        <w:rPr>
          <w:rFonts w:cstheme="minorHAnsi"/>
          <w:sz w:val="24"/>
        </w:rPr>
      </w:pPr>
      <w:r w:rsidRPr="00855BE5">
        <w:rPr>
          <w:rFonts w:cstheme="minorHAnsi"/>
          <w:sz w:val="24"/>
        </w:rPr>
        <w:t>We will Listen and Understand</w:t>
      </w:r>
    </w:p>
    <w:p w:rsidR="00B044D2" w:rsidRPr="00855BE5" w:rsidRDefault="00B044D2" w:rsidP="00F27C34">
      <w:pPr>
        <w:pStyle w:val="ListParagraph"/>
        <w:numPr>
          <w:ilvl w:val="0"/>
          <w:numId w:val="16"/>
        </w:numPr>
        <w:rPr>
          <w:rFonts w:cstheme="minorHAnsi"/>
          <w:sz w:val="24"/>
        </w:rPr>
      </w:pPr>
      <w:r w:rsidRPr="00855BE5">
        <w:rPr>
          <w:rFonts w:cstheme="minorHAnsi"/>
          <w:sz w:val="24"/>
        </w:rPr>
        <w:t>Doncaster People will inform our Policy and we will Keep People Informed</w:t>
      </w:r>
    </w:p>
    <w:p w:rsidR="00B044D2" w:rsidRPr="00855BE5" w:rsidRDefault="00B044D2" w:rsidP="00F27C34">
      <w:pPr>
        <w:pStyle w:val="ListParagraph"/>
        <w:numPr>
          <w:ilvl w:val="0"/>
          <w:numId w:val="16"/>
        </w:numPr>
        <w:rPr>
          <w:rFonts w:cstheme="minorHAnsi"/>
          <w:sz w:val="24"/>
        </w:rPr>
      </w:pPr>
      <w:r w:rsidRPr="00855BE5">
        <w:rPr>
          <w:rFonts w:cstheme="minorHAnsi"/>
          <w:sz w:val="24"/>
        </w:rPr>
        <w:t>We will be Inclusive and act with Purpose</w:t>
      </w:r>
    </w:p>
    <w:p w:rsidR="00B044D2" w:rsidRPr="00855BE5" w:rsidRDefault="00B044D2" w:rsidP="00F27C34">
      <w:pPr>
        <w:pStyle w:val="ListParagraph"/>
        <w:numPr>
          <w:ilvl w:val="0"/>
          <w:numId w:val="16"/>
        </w:numPr>
        <w:rPr>
          <w:rFonts w:cstheme="minorHAnsi"/>
          <w:sz w:val="24"/>
        </w:rPr>
      </w:pPr>
      <w:r w:rsidRPr="00855BE5">
        <w:rPr>
          <w:rFonts w:cstheme="minorHAnsi"/>
          <w:sz w:val="24"/>
        </w:rPr>
        <w:t>We will make the most of what already exists in communities and where possible increase Community Capacity</w:t>
      </w:r>
    </w:p>
    <w:p w:rsidR="005F5A3E" w:rsidRPr="009B0835" w:rsidRDefault="005F5A3E" w:rsidP="009B0835">
      <w:pPr>
        <w:rPr>
          <w:rFonts w:ascii="Arial" w:eastAsiaTheme="majorEastAsia" w:hAnsi="Arial" w:cs="Arial"/>
          <w:spacing w:val="-10"/>
          <w:kern w:val="28"/>
          <w:sz w:val="24"/>
          <w:szCs w:val="56"/>
        </w:rPr>
      </w:pPr>
    </w:p>
    <w:sectPr w:rsidR="005F5A3E" w:rsidRPr="009B0835" w:rsidSect="007743AE">
      <w:footerReference w:type="default" r:id="rId23"/>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4BA" w:rsidRDefault="00FE54BA" w:rsidP="00B044D2">
      <w:pPr>
        <w:spacing w:after="0" w:line="240" w:lineRule="auto"/>
      </w:pPr>
      <w:r>
        <w:separator/>
      </w:r>
    </w:p>
  </w:endnote>
  <w:endnote w:type="continuationSeparator" w:id="0">
    <w:p w:rsidR="00FE54BA" w:rsidRDefault="00FE54BA" w:rsidP="00B0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223739"/>
      <w:docPartObj>
        <w:docPartGallery w:val="Page Numbers (Bottom of Page)"/>
        <w:docPartUnique/>
      </w:docPartObj>
    </w:sdtPr>
    <w:sdtEndPr>
      <w:rPr>
        <w:noProof/>
      </w:rPr>
    </w:sdtEndPr>
    <w:sdtContent>
      <w:p w:rsidR="003853E4" w:rsidRDefault="003853E4">
        <w:pPr>
          <w:pStyle w:val="Footer"/>
          <w:jc w:val="right"/>
        </w:pPr>
        <w:r>
          <w:fldChar w:fldCharType="begin"/>
        </w:r>
        <w:r>
          <w:instrText xml:space="preserve"> PAGE   \* MERGEFORMAT </w:instrText>
        </w:r>
        <w:r>
          <w:fldChar w:fldCharType="separate"/>
        </w:r>
        <w:r w:rsidR="00855BE5">
          <w:rPr>
            <w:noProof/>
          </w:rPr>
          <w:t>4</w:t>
        </w:r>
        <w:r>
          <w:rPr>
            <w:noProof/>
          </w:rPr>
          <w:fldChar w:fldCharType="end"/>
        </w:r>
      </w:p>
    </w:sdtContent>
  </w:sdt>
  <w:p w:rsidR="003853E4" w:rsidRDefault="00385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4BA" w:rsidRDefault="00FE54BA" w:rsidP="00B044D2">
      <w:pPr>
        <w:spacing w:after="0" w:line="240" w:lineRule="auto"/>
      </w:pPr>
      <w:r>
        <w:separator/>
      </w:r>
    </w:p>
  </w:footnote>
  <w:footnote w:type="continuationSeparator" w:id="0">
    <w:p w:rsidR="00FE54BA" w:rsidRDefault="00FE54BA" w:rsidP="00B044D2">
      <w:pPr>
        <w:spacing w:after="0" w:line="240" w:lineRule="auto"/>
      </w:pPr>
      <w:r>
        <w:continuationSeparator/>
      </w:r>
    </w:p>
  </w:footnote>
  <w:footnote w:id="1">
    <w:p w:rsidR="00B044D2" w:rsidRDefault="00B044D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1E64"/>
    <w:multiLevelType w:val="hybridMultilevel"/>
    <w:tmpl w:val="4838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E31BFC"/>
    <w:multiLevelType w:val="hybridMultilevel"/>
    <w:tmpl w:val="96EA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FF41C7"/>
    <w:multiLevelType w:val="hybridMultilevel"/>
    <w:tmpl w:val="73E0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246217"/>
    <w:multiLevelType w:val="hybridMultilevel"/>
    <w:tmpl w:val="66960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474F58"/>
    <w:multiLevelType w:val="hybridMultilevel"/>
    <w:tmpl w:val="4D04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9237A9"/>
    <w:multiLevelType w:val="hybridMultilevel"/>
    <w:tmpl w:val="0292EEEC"/>
    <w:lvl w:ilvl="0" w:tplc="8BBE937E">
      <w:start w:val="1"/>
      <w:numFmt w:val="bullet"/>
      <w:lvlText w:val="•"/>
      <w:lvlJc w:val="left"/>
      <w:pPr>
        <w:tabs>
          <w:tab w:val="num" w:pos="720"/>
        </w:tabs>
        <w:ind w:left="720" w:hanging="360"/>
      </w:pPr>
      <w:rPr>
        <w:rFonts w:ascii="Times New Roman" w:hAnsi="Times New Roman" w:hint="default"/>
      </w:rPr>
    </w:lvl>
    <w:lvl w:ilvl="1" w:tplc="BA7E086C" w:tentative="1">
      <w:start w:val="1"/>
      <w:numFmt w:val="bullet"/>
      <w:lvlText w:val="•"/>
      <w:lvlJc w:val="left"/>
      <w:pPr>
        <w:tabs>
          <w:tab w:val="num" w:pos="1440"/>
        </w:tabs>
        <w:ind w:left="1440" w:hanging="360"/>
      </w:pPr>
      <w:rPr>
        <w:rFonts w:ascii="Times New Roman" w:hAnsi="Times New Roman" w:hint="default"/>
      </w:rPr>
    </w:lvl>
    <w:lvl w:ilvl="2" w:tplc="89FE4524" w:tentative="1">
      <w:start w:val="1"/>
      <w:numFmt w:val="bullet"/>
      <w:lvlText w:val="•"/>
      <w:lvlJc w:val="left"/>
      <w:pPr>
        <w:tabs>
          <w:tab w:val="num" w:pos="2160"/>
        </w:tabs>
        <w:ind w:left="2160" w:hanging="360"/>
      </w:pPr>
      <w:rPr>
        <w:rFonts w:ascii="Times New Roman" w:hAnsi="Times New Roman" w:hint="default"/>
      </w:rPr>
    </w:lvl>
    <w:lvl w:ilvl="3" w:tplc="EA5EBDD4" w:tentative="1">
      <w:start w:val="1"/>
      <w:numFmt w:val="bullet"/>
      <w:lvlText w:val="•"/>
      <w:lvlJc w:val="left"/>
      <w:pPr>
        <w:tabs>
          <w:tab w:val="num" w:pos="2880"/>
        </w:tabs>
        <w:ind w:left="2880" w:hanging="360"/>
      </w:pPr>
      <w:rPr>
        <w:rFonts w:ascii="Times New Roman" w:hAnsi="Times New Roman" w:hint="default"/>
      </w:rPr>
    </w:lvl>
    <w:lvl w:ilvl="4" w:tplc="F50EA6AA" w:tentative="1">
      <w:start w:val="1"/>
      <w:numFmt w:val="bullet"/>
      <w:lvlText w:val="•"/>
      <w:lvlJc w:val="left"/>
      <w:pPr>
        <w:tabs>
          <w:tab w:val="num" w:pos="3600"/>
        </w:tabs>
        <w:ind w:left="3600" w:hanging="360"/>
      </w:pPr>
      <w:rPr>
        <w:rFonts w:ascii="Times New Roman" w:hAnsi="Times New Roman" w:hint="default"/>
      </w:rPr>
    </w:lvl>
    <w:lvl w:ilvl="5" w:tplc="3F868B42" w:tentative="1">
      <w:start w:val="1"/>
      <w:numFmt w:val="bullet"/>
      <w:lvlText w:val="•"/>
      <w:lvlJc w:val="left"/>
      <w:pPr>
        <w:tabs>
          <w:tab w:val="num" w:pos="4320"/>
        </w:tabs>
        <w:ind w:left="4320" w:hanging="360"/>
      </w:pPr>
      <w:rPr>
        <w:rFonts w:ascii="Times New Roman" w:hAnsi="Times New Roman" w:hint="default"/>
      </w:rPr>
    </w:lvl>
    <w:lvl w:ilvl="6" w:tplc="D4184F94" w:tentative="1">
      <w:start w:val="1"/>
      <w:numFmt w:val="bullet"/>
      <w:lvlText w:val="•"/>
      <w:lvlJc w:val="left"/>
      <w:pPr>
        <w:tabs>
          <w:tab w:val="num" w:pos="5040"/>
        </w:tabs>
        <w:ind w:left="5040" w:hanging="360"/>
      </w:pPr>
      <w:rPr>
        <w:rFonts w:ascii="Times New Roman" w:hAnsi="Times New Roman" w:hint="default"/>
      </w:rPr>
    </w:lvl>
    <w:lvl w:ilvl="7" w:tplc="47CA7D92" w:tentative="1">
      <w:start w:val="1"/>
      <w:numFmt w:val="bullet"/>
      <w:lvlText w:val="•"/>
      <w:lvlJc w:val="left"/>
      <w:pPr>
        <w:tabs>
          <w:tab w:val="num" w:pos="5760"/>
        </w:tabs>
        <w:ind w:left="5760" w:hanging="360"/>
      </w:pPr>
      <w:rPr>
        <w:rFonts w:ascii="Times New Roman" w:hAnsi="Times New Roman" w:hint="default"/>
      </w:rPr>
    </w:lvl>
    <w:lvl w:ilvl="8" w:tplc="C8529112" w:tentative="1">
      <w:start w:val="1"/>
      <w:numFmt w:val="bullet"/>
      <w:lvlText w:val="•"/>
      <w:lvlJc w:val="left"/>
      <w:pPr>
        <w:tabs>
          <w:tab w:val="num" w:pos="6480"/>
        </w:tabs>
        <w:ind w:left="6480" w:hanging="360"/>
      </w:pPr>
      <w:rPr>
        <w:rFonts w:ascii="Times New Roman" w:hAnsi="Times New Roman" w:hint="default"/>
      </w:rPr>
    </w:lvl>
  </w:abstractNum>
  <w:abstractNum w:abstractNumId="6">
    <w:nsid w:val="34694C7D"/>
    <w:multiLevelType w:val="hybridMultilevel"/>
    <w:tmpl w:val="3D14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C25C81"/>
    <w:multiLevelType w:val="hybridMultilevel"/>
    <w:tmpl w:val="27B0F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872214"/>
    <w:multiLevelType w:val="hybridMultilevel"/>
    <w:tmpl w:val="1440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F95EAA"/>
    <w:multiLevelType w:val="hybridMultilevel"/>
    <w:tmpl w:val="B95CA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523507"/>
    <w:multiLevelType w:val="hybridMultilevel"/>
    <w:tmpl w:val="0966DF80"/>
    <w:lvl w:ilvl="0" w:tplc="E14CAE4A">
      <w:start w:val="1"/>
      <w:numFmt w:val="bullet"/>
      <w:lvlText w:val="•"/>
      <w:lvlJc w:val="left"/>
      <w:pPr>
        <w:tabs>
          <w:tab w:val="num" w:pos="720"/>
        </w:tabs>
        <w:ind w:left="720" w:hanging="360"/>
      </w:pPr>
      <w:rPr>
        <w:rFonts w:ascii="Times New Roman" w:hAnsi="Times New Roman" w:hint="default"/>
      </w:rPr>
    </w:lvl>
    <w:lvl w:ilvl="1" w:tplc="B7D02AB4" w:tentative="1">
      <w:start w:val="1"/>
      <w:numFmt w:val="bullet"/>
      <w:lvlText w:val="•"/>
      <w:lvlJc w:val="left"/>
      <w:pPr>
        <w:tabs>
          <w:tab w:val="num" w:pos="1440"/>
        </w:tabs>
        <w:ind w:left="1440" w:hanging="360"/>
      </w:pPr>
      <w:rPr>
        <w:rFonts w:ascii="Times New Roman" w:hAnsi="Times New Roman" w:hint="default"/>
      </w:rPr>
    </w:lvl>
    <w:lvl w:ilvl="2" w:tplc="7F102F54" w:tentative="1">
      <w:start w:val="1"/>
      <w:numFmt w:val="bullet"/>
      <w:lvlText w:val="•"/>
      <w:lvlJc w:val="left"/>
      <w:pPr>
        <w:tabs>
          <w:tab w:val="num" w:pos="2160"/>
        </w:tabs>
        <w:ind w:left="2160" w:hanging="360"/>
      </w:pPr>
      <w:rPr>
        <w:rFonts w:ascii="Times New Roman" w:hAnsi="Times New Roman" w:hint="default"/>
      </w:rPr>
    </w:lvl>
    <w:lvl w:ilvl="3" w:tplc="F51A9BBA" w:tentative="1">
      <w:start w:val="1"/>
      <w:numFmt w:val="bullet"/>
      <w:lvlText w:val="•"/>
      <w:lvlJc w:val="left"/>
      <w:pPr>
        <w:tabs>
          <w:tab w:val="num" w:pos="2880"/>
        </w:tabs>
        <w:ind w:left="2880" w:hanging="360"/>
      </w:pPr>
      <w:rPr>
        <w:rFonts w:ascii="Times New Roman" w:hAnsi="Times New Roman" w:hint="default"/>
      </w:rPr>
    </w:lvl>
    <w:lvl w:ilvl="4" w:tplc="C5B0A010" w:tentative="1">
      <w:start w:val="1"/>
      <w:numFmt w:val="bullet"/>
      <w:lvlText w:val="•"/>
      <w:lvlJc w:val="left"/>
      <w:pPr>
        <w:tabs>
          <w:tab w:val="num" w:pos="3600"/>
        </w:tabs>
        <w:ind w:left="3600" w:hanging="360"/>
      </w:pPr>
      <w:rPr>
        <w:rFonts w:ascii="Times New Roman" w:hAnsi="Times New Roman" w:hint="default"/>
      </w:rPr>
    </w:lvl>
    <w:lvl w:ilvl="5" w:tplc="1A50C948" w:tentative="1">
      <w:start w:val="1"/>
      <w:numFmt w:val="bullet"/>
      <w:lvlText w:val="•"/>
      <w:lvlJc w:val="left"/>
      <w:pPr>
        <w:tabs>
          <w:tab w:val="num" w:pos="4320"/>
        </w:tabs>
        <w:ind w:left="4320" w:hanging="360"/>
      </w:pPr>
      <w:rPr>
        <w:rFonts w:ascii="Times New Roman" w:hAnsi="Times New Roman" w:hint="default"/>
      </w:rPr>
    </w:lvl>
    <w:lvl w:ilvl="6" w:tplc="59904AC2" w:tentative="1">
      <w:start w:val="1"/>
      <w:numFmt w:val="bullet"/>
      <w:lvlText w:val="•"/>
      <w:lvlJc w:val="left"/>
      <w:pPr>
        <w:tabs>
          <w:tab w:val="num" w:pos="5040"/>
        </w:tabs>
        <w:ind w:left="5040" w:hanging="360"/>
      </w:pPr>
      <w:rPr>
        <w:rFonts w:ascii="Times New Roman" w:hAnsi="Times New Roman" w:hint="default"/>
      </w:rPr>
    </w:lvl>
    <w:lvl w:ilvl="7" w:tplc="5E28816A" w:tentative="1">
      <w:start w:val="1"/>
      <w:numFmt w:val="bullet"/>
      <w:lvlText w:val="•"/>
      <w:lvlJc w:val="left"/>
      <w:pPr>
        <w:tabs>
          <w:tab w:val="num" w:pos="5760"/>
        </w:tabs>
        <w:ind w:left="5760" w:hanging="360"/>
      </w:pPr>
      <w:rPr>
        <w:rFonts w:ascii="Times New Roman" w:hAnsi="Times New Roman" w:hint="default"/>
      </w:rPr>
    </w:lvl>
    <w:lvl w:ilvl="8" w:tplc="2CCAD02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13906B8"/>
    <w:multiLevelType w:val="hybridMultilevel"/>
    <w:tmpl w:val="CECC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483463"/>
    <w:multiLevelType w:val="hybridMultilevel"/>
    <w:tmpl w:val="F0FA3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D827EE"/>
    <w:multiLevelType w:val="hybridMultilevel"/>
    <w:tmpl w:val="00342E52"/>
    <w:lvl w:ilvl="0" w:tplc="676E885A">
      <w:start w:val="1"/>
      <w:numFmt w:val="bullet"/>
      <w:lvlText w:val="•"/>
      <w:lvlJc w:val="left"/>
      <w:pPr>
        <w:tabs>
          <w:tab w:val="num" w:pos="720"/>
        </w:tabs>
        <w:ind w:left="720" w:hanging="360"/>
      </w:pPr>
      <w:rPr>
        <w:rFonts w:ascii="Times New Roman" w:hAnsi="Times New Roman" w:hint="default"/>
      </w:rPr>
    </w:lvl>
    <w:lvl w:ilvl="1" w:tplc="65249920" w:tentative="1">
      <w:start w:val="1"/>
      <w:numFmt w:val="bullet"/>
      <w:lvlText w:val="•"/>
      <w:lvlJc w:val="left"/>
      <w:pPr>
        <w:tabs>
          <w:tab w:val="num" w:pos="1440"/>
        </w:tabs>
        <w:ind w:left="1440" w:hanging="360"/>
      </w:pPr>
      <w:rPr>
        <w:rFonts w:ascii="Times New Roman" w:hAnsi="Times New Roman" w:hint="default"/>
      </w:rPr>
    </w:lvl>
    <w:lvl w:ilvl="2" w:tplc="F1AA9BEC" w:tentative="1">
      <w:start w:val="1"/>
      <w:numFmt w:val="bullet"/>
      <w:lvlText w:val="•"/>
      <w:lvlJc w:val="left"/>
      <w:pPr>
        <w:tabs>
          <w:tab w:val="num" w:pos="2160"/>
        </w:tabs>
        <w:ind w:left="2160" w:hanging="360"/>
      </w:pPr>
      <w:rPr>
        <w:rFonts w:ascii="Times New Roman" w:hAnsi="Times New Roman" w:hint="default"/>
      </w:rPr>
    </w:lvl>
    <w:lvl w:ilvl="3" w:tplc="56F8DE9A" w:tentative="1">
      <w:start w:val="1"/>
      <w:numFmt w:val="bullet"/>
      <w:lvlText w:val="•"/>
      <w:lvlJc w:val="left"/>
      <w:pPr>
        <w:tabs>
          <w:tab w:val="num" w:pos="2880"/>
        </w:tabs>
        <w:ind w:left="2880" w:hanging="360"/>
      </w:pPr>
      <w:rPr>
        <w:rFonts w:ascii="Times New Roman" w:hAnsi="Times New Roman" w:hint="default"/>
      </w:rPr>
    </w:lvl>
    <w:lvl w:ilvl="4" w:tplc="62A007FA" w:tentative="1">
      <w:start w:val="1"/>
      <w:numFmt w:val="bullet"/>
      <w:lvlText w:val="•"/>
      <w:lvlJc w:val="left"/>
      <w:pPr>
        <w:tabs>
          <w:tab w:val="num" w:pos="3600"/>
        </w:tabs>
        <w:ind w:left="3600" w:hanging="360"/>
      </w:pPr>
      <w:rPr>
        <w:rFonts w:ascii="Times New Roman" w:hAnsi="Times New Roman" w:hint="default"/>
      </w:rPr>
    </w:lvl>
    <w:lvl w:ilvl="5" w:tplc="73829F1A" w:tentative="1">
      <w:start w:val="1"/>
      <w:numFmt w:val="bullet"/>
      <w:lvlText w:val="•"/>
      <w:lvlJc w:val="left"/>
      <w:pPr>
        <w:tabs>
          <w:tab w:val="num" w:pos="4320"/>
        </w:tabs>
        <w:ind w:left="4320" w:hanging="360"/>
      </w:pPr>
      <w:rPr>
        <w:rFonts w:ascii="Times New Roman" w:hAnsi="Times New Roman" w:hint="default"/>
      </w:rPr>
    </w:lvl>
    <w:lvl w:ilvl="6" w:tplc="143221CA" w:tentative="1">
      <w:start w:val="1"/>
      <w:numFmt w:val="bullet"/>
      <w:lvlText w:val="•"/>
      <w:lvlJc w:val="left"/>
      <w:pPr>
        <w:tabs>
          <w:tab w:val="num" w:pos="5040"/>
        </w:tabs>
        <w:ind w:left="5040" w:hanging="360"/>
      </w:pPr>
      <w:rPr>
        <w:rFonts w:ascii="Times New Roman" w:hAnsi="Times New Roman" w:hint="default"/>
      </w:rPr>
    </w:lvl>
    <w:lvl w:ilvl="7" w:tplc="83861770" w:tentative="1">
      <w:start w:val="1"/>
      <w:numFmt w:val="bullet"/>
      <w:lvlText w:val="•"/>
      <w:lvlJc w:val="left"/>
      <w:pPr>
        <w:tabs>
          <w:tab w:val="num" w:pos="5760"/>
        </w:tabs>
        <w:ind w:left="5760" w:hanging="360"/>
      </w:pPr>
      <w:rPr>
        <w:rFonts w:ascii="Times New Roman" w:hAnsi="Times New Roman" w:hint="default"/>
      </w:rPr>
    </w:lvl>
    <w:lvl w:ilvl="8" w:tplc="6916EAD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94D5E2C"/>
    <w:multiLevelType w:val="hybridMultilevel"/>
    <w:tmpl w:val="FC86649A"/>
    <w:lvl w:ilvl="0" w:tplc="BF942608">
      <w:start w:val="1"/>
      <w:numFmt w:val="bullet"/>
      <w:lvlText w:val="•"/>
      <w:lvlJc w:val="left"/>
      <w:pPr>
        <w:tabs>
          <w:tab w:val="num" w:pos="720"/>
        </w:tabs>
        <w:ind w:left="720" w:hanging="360"/>
      </w:pPr>
      <w:rPr>
        <w:rFonts w:ascii="Times New Roman" w:hAnsi="Times New Roman" w:hint="default"/>
      </w:rPr>
    </w:lvl>
    <w:lvl w:ilvl="1" w:tplc="83BC2C40" w:tentative="1">
      <w:start w:val="1"/>
      <w:numFmt w:val="bullet"/>
      <w:lvlText w:val="•"/>
      <w:lvlJc w:val="left"/>
      <w:pPr>
        <w:tabs>
          <w:tab w:val="num" w:pos="1440"/>
        </w:tabs>
        <w:ind w:left="1440" w:hanging="360"/>
      </w:pPr>
      <w:rPr>
        <w:rFonts w:ascii="Times New Roman" w:hAnsi="Times New Roman" w:hint="default"/>
      </w:rPr>
    </w:lvl>
    <w:lvl w:ilvl="2" w:tplc="00809DA6" w:tentative="1">
      <w:start w:val="1"/>
      <w:numFmt w:val="bullet"/>
      <w:lvlText w:val="•"/>
      <w:lvlJc w:val="left"/>
      <w:pPr>
        <w:tabs>
          <w:tab w:val="num" w:pos="2160"/>
        </w:tabs>
        <w:ind w:left="2160" w:hanging="360"/>
      </w:pPr>
      <w:rPr>
        <w:rFonts w:ascii="Times New Roman" w:hAnsi="Times New Roman" w:hint="default"/>
      </w:rPr>
    </w:lvl>
    <w:lvl w:ilvl="3" w:tplc="94AADDE4" w:tentative="1">
      <w:start w:val="1"/>
      <w:numFmt w:val="bullet"/>
      <w:lvlText w:val="•"/>
      <w:lvlJc w:val="left"/>
      <w:pPr>
        <w:tabs>
          <w:tab w:val="num" w:pos="2880"/>
        </w:tabs>
        <w:ind w:left="2880" w:hanging="360"/>
      </w:pPr>
      <w:rPr>
        <w:rFonts w:ascii="Times New Roman" w:hAnsi="Times New Roman" w:hint="default"/>
      </w:rPr>
    </w:lvl>
    <w:lvl w:ilvl="4" w:tplc="2260450E" w:tentative="1">
      <w:start w:val="1"/>
      <w:numFmt w:val="bullet"/>
      <w:lvlText w:val="•"/>
      <w:lvlJc w:val="left"/>
      <w:pPr>
        <w:tabs>
          <w:tab w:val="num" w:pos="3600"/>
        </w:tabs>
        <w:ind w:left="3600" w:hanging="360"/>
      </w:pPr>
      <w:rPr>
        <w:rFonts w:ascii="Times New Roman" w:hAnsi="Times New Roman" w:hint="default"/>
      </w:rPr>
    </w:lvl>
    <w:lvl w:ilvl="5" w:tplc="8DFA47CE" w:tentative="1">
      <w:start w:val="1"/>
      <w:numFmt w:val="bullet"/>
      <w:lvlText w:val="•"/>
      <w:lvlJc w:val="left"/>
      <w:pPr>
        <w:tabs>
          <w:tab w:val="num" w:pos="4320"/>
        </w:tabs>
        <w:ind w:left="4320" w:hanging="360"/>
      </w:pPr>
      <w:rPr>
        <w:rFonts w:ascii="Times New Roman" w:hAnsi="Times New Roman" w:hint="default"/>
      </w:rPr>
    </w:lvl>
    <w:lvl w:ilvl="6" w:tplc="2AEABD56" w:tentative="1">
      <w:start w:val="1"/>
      <w:numFmt w:val="bullet"/>
      <w:lvlText w:val="•"/>
      <w:lvlJc w:val="left"/>
      <w:pPr>
        <w:tabs>
          <w:tab w:val="num" w:pos="5040"/>
        </w:tabs>
        <w:ind w:left="5040" w:hanging="360"/>
      </w:pPr>
      <w:rPr>
        <w:rFonts w:ascii="Times New Roman" w:hAnsi="Times New Roman" w:hint="default"/>
      </w:rPr>
    </w:lvl>
    <w:lvl w:ilvl="7" w:tplc="3080EFEA" w:tentative="1">
      <w:start w:val="1"/>
      <w:numFmt w:val="bullet"/>
      <w:lvlText w:val="•"/>
      <w:lvlJc w:val="left"/>
      <w:pPr>
        <w:tabs>
          <w:tab w:val="num" w:pos="5760"/>
        </w:tabs>
        <w:ind w:left="5760" w:hanging="360"/>
      </w:pPr>
      <w:rPr>
        <w:rFonts w:ascii="Times New Roman" w:hAnsi="Times New Roman" w:hint="default"/>
      </w:rPr>
    </w:lvl>
    <w:lvl w:ilvl="8" w:tplc="940AC98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99106D2"/>
    <w:multiLevelType w:val="hybridMultilevel"/>
    <w:tmpl w:val="CDD4F758"/>
    <w:lvl w:ilvl="0" w:tplc="85B4EE3E">
      <w:start w:val="1"/>
      <w:numFmt w:val="bullet"/>
      <w:lvlText w:val="•"/>
      <w:lvlJc w:val="left"/>
      <w:pPr>
        <w:tabs>
          <w:tab w:val="num" w:pos="720"/>
        </w:tabs>
        <w:ind w:left="720" w:hanging="360"/>
      </w:pPr>
      <w:rPr>
        <w:rFonts w:ascii="Times New Roman" w:hAnsi="Times New Roman" w:hint="default"/>
      </w:rPr>
    </w:lvl>
    <w:lvl w:ilvl="1" w:tplc="5E149528" w:tentative="1">
      <w:start w:val="1"/>
      <w:numFmt w:val="bullet"/>
      <w:lvlText w:val="•"/>
      <w:lvlJc w:val="left"/>
      <w:pPr>
        <w:tabs>
          <w:tab w:val="num" w:pos="1440"/>
        </w:tabs>
        <w:ind w:left="1440" w:hanging="360"/>
      </w:pPr>
      <w:rPr>
        <w:rFonts w:ascii="Times New Roman" w:hAnsi="Times New Roman" w:hint="default"/>
      </w:rPr>
    </w:lvl>
    <w:lvl w:ilvl="2" w:tplc="CD224CBA" w:tentative="1">
      <w:start w:val="1"/>
      <w:numFmt w:val="bullet"/>
      <w:lvlText w:val="•"/>
      <w:lvlJc w:val="left"/>
      <w:pPr>
        <w:tabs>
          <w:tab w:val="num" w:pos="2160"/>
        </w:tabs>
        <w:ind w:left="2160" w:hanging="360"/>
      </w:pPr>
      <w:rPr>
        <w:rFonts w:ascii="Times New Roman" w:hAnsi="Times New Roman" w:hint="default"/>
      </w:rPr>
    </w:lvl>
    <w:lvl w:ilvl="3" w:tplc="D18A15A8" w:tentative="1">
      <w:start w:val="1"/>
      <w:numFmt w:val="bullet"/>
      <w:lvlText w:val="•"/>
      <w:lvlJc w:val="left"/>
      <w:pPr>
        <w:tabs>
          <w:tab w:val="num" w:pos="2880"/>
        </w:tabs>
        <w:ind w:left="2880" w:hanging="360"/>
      </w:pPr>
      <w:rPr>
        <w:rFonts w:ascii="Times New Roman" w:hAnsi="Times New Roman" w:hint="default"/>
      </w:rPr>
    </w:lvl>
    <w:lvl w:ilvl="4" w:tplc="0CDCBBD8" w:tentative="1">
      <w:start w:val="1"/>
      <w:numFmt w:val="bullet"/>
      <w:lvlText w:val="•"/>
      <w:lvlJc w:val="left"/>
      <w:pPr>
        <w:tabs>
          <w:tab w:val="num" w:pos="3600"/>
        </w:tabs>
        <w:ind w:left="3600" w:hanging="360"/>
      </w:pPr>
      <w:rPr>
        <w:rFonts w:ascii="Times New Roman" w:hAnsi="Times New Roman" w:hint="default"/>
      </w:rPr>
    </w:lvl>
    <w:lvl w:ilvl="5" w:tplc="047A08BE" w:tentative="1">
      <w:start w:val="1"/>
      <w:numFmt w:val="bullet"/>
      <w:lvlText w:val="•"/>
      <w:lvlJc w:val="left"/>
      <w:pPr>
        <w:tabs>
          <w:tab w:val="num" w:pos="4320"/>
        </w:tabs>
        <w:ind w:left="4320" w:hanging="360"/>
      </w:pPr>
      <w:rPr>
        <w:rFonts w:ascii="Times New Roman" w:hAnsi="Times New Roman" w:hint="default"/>
      </w:rPr>
    </w:lvl>
    <w:lvl w:ilvl="6" w:tplc="9BF47C32" w:tentative="1">
      <w:start w:val="1"/>
      <w:numFmt w:val="bullet"/>
      <w:lvlText w:val="•"/>
      <w:lvlJc w:val="left"/>
      <w:pPr>
        <w:tabs>
          <w:tab w:val="num" w:pos="5040"/>
        </w:tabs>
        <w:ind w:left="5040" w:hanging="360"/>
      </w:pPr>
      <w:rPr>
        <w:rFonts w:ascii="Times New Roman" w:hAnsi="Times New Roman" w:hint="default"/>
      </w:rPr>
    </w:lvl>
    <w:lvl w:ilvl="7" w:tplc="286E748A" w:tentative="1">
      <w:start w:val="1"/>
      <w:numFmt w:val="bullet"/>
      <w:lvlText w:val="•"/>
      <w:lvlJc w:val="left"/>
      <w:pPr>
        <w:tabs>
          <w:tab w:val="num" w:pos="5760"/>
        </w:tabs>
        <w:ind w:left="5760" w:hanging="360"/>
      </w:pPr>
      <w:rPr>
        <w:rFonts w:ascii="Times New Roman" w:hAnsi="Times New Roman" w:hint="default"/>
      </w:rPr>
    </w:lvl>
    <w:lvl w:ilvl="8" w:tplc="49943134"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0"/>
  </w:num>
  <w:num w:numId="3">
    <w:abstractNumId w:val="9"/>
  </w:num>
  <w:num w:numId="4">
    <w:abstractNumId w:val="1"/>
  </w:num>
  <w:num w:numId="5">
    <w:abstractNumId w:val="2"/>
  </w:num>
  <w:num w:numId="6">
    <w:abstractNumId w:val="3"/>
  </w:num>
  <w:num w:numId="7">
    <w:abstractNumId w:val="13"/>
  </w:num>
  <w:num w:numId="8">
    <w:abstractNumId w:val="15"/>
  </w:num>
  <w:num w:numId="9">
    <w:abstractNumId w:val="5"/>
  </w:num>
  <w:num w:numId="10">
    <w:abstractNumId w:val="10"/>
  </w:num>
  <w:num w:numId="11">
    <w:abstractNumId w:val="14"/>
  </w:num>
  <w:num w:numId="12">
    <w:abstractNumId w:val="6"/>
  </w:num>
  <w:num w:numId="13">
    <w:abstractNumId w:val="4"/>
  </w:num>
  <w:num w:numId="14">
    <w:abstractNumId w:val="7"/>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35"/>
    <w:rsid w:val="00025967"/>
    <w:rsid w:val="00032CE9"/>
    <w:rsid w:val="00047A4E"/>
    <w:rsid w:val="0006188C"/>
    <w:rsid w:val="000B3788"/>
    <w:rsid w:val="000C2551"/>
    <w:rsid w:val="000D3ABF"/>
    <w:rsid w:val="000F0E09"/>
    <w:rsid w:val="001172DE"/>
    <w:rsid w:val="00146F29"/>
    <w:rsid w:val="00154536"/>
    <w:rsid w:val="001C171F"/>
    <w:rsid w:val="0022356C"/>
    <w:rsid w:val="00224A7F"/>
    <w:rsid w:val="00241CE9"/>
    <w:rsid w:val="00252143"/>
    <w:rsid w:val="0025549A"/>
    <w:rsid w:val="00260809"/>
    <w:rsid w:val="0026192F"/>
    <w:rsid w:val="002A41CF"/>
    <w:rsid w:val="00314B0F"/>
    <w:rsid w:val="003363E3"/>
    <w:rsid w:val="003669A9"/>
    <w:rsid w:val="00372B86"/>
    <w:rsid w:val="003853E4"/>
    <w:rsid w:val="00391BD4"/>
    <w:rsid w:val="003A35F2"/>
    <w:rsid w:val="003C4EA7"/>
    <w:rsid w:val="003D4DF6"/>
    <w:rsid w:val="003D62D6"/>
    <w:rsid w:val="003E14C8"/>
    <w:rsid w:val="00407ADC"/>
    <w:rsid w:val="004215C1"/>
    <w:rsid w:val="00433BF8"/>
    <w:rsid w:val="00447D1D"/>
    <w:rsid w:val="00490E96"/>
    <w:rsid w:val="004C5E9E"/>
    <w:rsid w:val="004E2DDE"/>
    <w:rsid w:val="0052171C"/>
    <w:rsid w:val="005D4ECD"/>
    <w:rsid w:val="005D7242"/>
    <w:rsid w:val="005E549A"/>
    <w:rsid w:val="005F5A3E"/>
    <w:rsid w:val="006231D5"/>
    <w:rsid w:val="00661606"/>
    <w:rsid w:val="00665D02"/>
    <w:rsid w:val="0069223A"/>
    <w:rsid w:val="0069529B"/>
    <w:rsid w:val="006A5A4A"/>
    <w:rsid w:val="006B43EA"/>
    <w:rsid w:val="006D4B42"/>
    <w:rsid w:val="006E6251"/>
    <w:rsid w:val="0076760F"/>
    <w:rsid w:val="007743AE"/>
    <w:rsid w:val="00787984"/>
    <w:rsid w:val="007A6656"/>
    <w:rsid w:val="007D17BC"/>
    <w:rsid w:val="007D6196"/>
    <w:rsid w:val="007F5CAF"/>
    <w:rsid w:val="007F7C79"/>
    <w:rsid w:val="008408C9"/>
    <w:rsid w:val="00855BE5"/>
    <w:rsid w:val="00885170"/>
    <w:rsid w:val="00885E7F"/>
    <w:rsid w:val="008C4B6C"/>
    <w:rsid w:val="00952BB4"/>
    <w:rsid w:val="0095422F"/>
    <w:rsid w:val="00965F48"/>
    <w:rsid w:val="00991640"/>
    <w:rsid w:val="009B0835"/>
    <w:rsid w:val="009E01D4"/>
    <w:rsid w:val="009E0DAE"/>
    <w:rsid w:val="00A17DFD"/>
    <w:rsid w:val="00A4204E"/>
    <w:rsid w:val="00A9498D"/>
    <w:rsid w:val="00AD0C08"/>
    <w:rsid w:val="00B044D2"/>
    <w:rsid w:val="00B27995"/>
    <w:rsid w:val="00B40B0E"/>
    <w:rsid w:val="00B76C80"/>
    <w:rsid w:val="00B77F1B"/>
    <w:rsid w:val="00B84847"/>
    <w:rsid w:val="00BB0B73"/>
    <w:rsid w:val="00BC5F8F"/>
    <w:rsid w:val="00BC7E81"/>
    <w:rsid w:val="00BF08A3"/>
    <w:rsid w:val="00BF4C0C"/>
    <w:rsid w:val="00C150B8"/>
    <w:rsid w:val="00C16360"/>
    <w:rsid w:val="00C558C6"/>
    <w:rsid w:val="00C97F43"/>
    <w:rsid w:val="00CB4182"/>
    <w:rsid w:val="00CB7E0E"/>
    <w:rsid w:val="00CF30AA"/>
    <w:rsid w:val="00CF7766"/>
    <w:rsid w:val="00D12D53"/>
    <w:rsid w:val="00D1512C"/>
    <w:rsid w:val="00D42C55"/>
    <w:rsid w:val="00D54E15"/>
    <w:rsid w:val="00D614E4"/>
    <w:rsid w:val="00DA2DB8"/>
    <w:rsid w:val="00DA79CA"/>
    <w:rsid w:val="00DE0C87"/>
    <w:rsid w:val="00E27ACC"/>
    <w:rsid w:val="00E55631"/>
    <w:rsid w:val="00E675E1"/>
    <w:rsid w:val="00EA6306"/>
    <w:rsid w:val="00EB4634"/>
    <w:rsid w:val="00EF646D"/>
    <w:rsid w:val="00F07061"/>
    <w:rsid w:val="00F27C34"/>
    <w:rsid w:val="00F35272"/>
    <w:rsid w:val="00F35822"/>
    <w:rsid w:val="00F63D12"/>
    <w:rsid w:val="00F6410B"/>
    <w:rsid w:val="00FC2579"/>
    <w:rsid w:val="00FC5C3C"/>
    <w:rsid w:val="00FD52E6"/>
    <w:rsid w:val="00FE48A8"/>
    <w:rsid w:val="00FE5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835"/>
  </w:style>
  <w:style w:type="paragraph" w:styleId="Heading1">
    <w:name w:val="heading 1"/>
    <w:basedOn w:val="Normal"/>
    <w:next w:val="Normal"/>
    <w:link w:val="Heading1Char"/>
    <w:uiPriority w:val="9"/>
    <w:qFormat/>
    <w:rsid w:val="00F27C34"/>
    <w:pPr>
      <w:keepNext/>
      <w:keepLines/>
      <w:spacing w:before="480" w:after="0"/>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965F48"/>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5D4ECD"/>
    <w:pPr>
      <w:keepNext/>
      <w:keepLines/>
      <w:spacing w:before="200" w:after="0"/>
      <w:outlineLvl w:val="2"/>
    </w:pPr>
    <w:rPr>
      <w:rFonts w:asciiTheme="majorHAnsi" w:eastAsiaTheme="majorEastAsia" w:hAnsiTheme="majorHAnsi"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83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B044D2"/>
    <w:pPr>
      <w:ind w:left="720"/>
      <w:contextualSpacing/>
    </w:pPr>
  </w:style>
  <w:style w:type="paragraph" w:styleId="FootnoteText">
    <w:name w:val="footnote text"/>
    <w:basedOn w:val="Normal"/>
    <w:link w:val="FootnoteTextChar"/>
    <w:uiPriority w:val="99"/>
    <w:semiHidden/>
    <w:unhideWhenUsed/>
    <w:rsid w:val="00B044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4D2"/>
    <w:rPr>
      <w:sz w:val="20"/>
      <w:szCs w:val="20"/>
    </w:rPr>
  </w:style>
  <w:style w:type="character" w:styleId="FootnoteReference">
    <w:name w:val="footnote reference"/>
    <w:basedOn w:val="DefaultParagraphFont"/>
    <w:uiPriority w:val="99"/>
    <w:semiHidden/>
    <w:unhideWhenUsed/>
    <w:rsid w:val="00B044D2"/>
    <w:rPr>
      <w:vertAlign w:val="superscript"/>
    </w:rPr>
  </w:style>
  <w:style w:type="paragraph" w:styleId="BalloonText">
    <w:name w:val="Balloon Text"/>
    <w:basedOn w:val="Normal"/>
    <w:link w:val="BalloonTextChar"/>
    <w:uiPriority w:val="99"/>
    <w:semiHidden/>
    <w:unhideWhenUsed/>
    <w:rsid w:val="00490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E96"/>
    <w:rPr>
      <w:rFonts w:ascii="Tahoma" w:hAnsi="Tahoma" w:cs="Tahoma"/>
      <w:sz w:val="16"/>
      <w:szCs w:val="16"/>
    </w:rPr>
  </w:style>
  <w:style w:type="character" w:customStyle="1" w:styleId="Heading2Char">
    <w:name w:val="Heading 2 Char"/>
    <w:basedOn w:val="DefaultParagraphFont"/>
    <w:link w:val="Heading2"/>
    <w:uiPriority w:val="9"/>
    <w:rsid w:val="00965F48"/>
    <w:rPr>
      <w:rFonts w:ascii="Arial" w:eastAsiaTheme="majorEastAsia" w:hAnsi="Arial" w:cstheme="majorBidi"/>
      <w:b/>
      <w:bCs/>
      <w:sz w:val="26"/>
      <w:szCs w:val="26"/>
    </w:rPr>
  </w:style>
  <w:style w:type="character" w:customStyle="1" w:styleId="Heading1Char">
    <w:name w:val="Heading 1 Char"/>
    <w:basedOn w:val="DefaultParagraphFont"/>
    <w:link w:val="Heading1"/>
    <w:uiPriority w:val="9"/>
    <w:rsid w:val="00F27C34"/>
    <w:rPr>
      <w:rFonts w:asciiTheme="majorHAnsi" w:eastAsiaTheme="majorEastAsia" w:hAnsiTheme="majorHAnsi" w:cstheme="majorBidi"/>
      <w:b/>
      <w:bCs/>
      <w:sz w:val="36"/>
      <w:szCs w:val="28"/>
    </w:rPr>
  </w:style>
  <w:style w:type="paragraph" w:customStyle="1" w:styleId="Default">
    <w:name w:val="Default"/>
    <w:rsid w:val="00E55631"/>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5D4ECD"/>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F27C34"/>
    <w:pPr>
      <w:spacing w:line="276" w:lineRule="auto"/>
      <w:outlineLvl w:val="9"/>
    </w:pPr>
    <w:rPr>
      <w:color w:val="2E74B5" w:themeColor="accent1" w:themeShade="BF"/>
      <w:lang w:val="en-US" w:eastAsia="ja-JP"/>
    </w:rPr>
  </w:style>
  <w:style w:type="paragraph" w:styleId="TOC1">
    <w:name w:val="toc 1"/>
    <w:basedOn w:val="Normal"/>
    <w:next w:val="Normal"/>
    <w:autoRedefine/>
    <w:uiPriority w:val="39"/>
    <w:unhideWhenUsed/>
    <w:rsid w:val="00F27C34"/>
    <w:pPr>
      <w:spacing w:after="100"/>
    </w:pPr>
  </w:style>
  <w:style w:type="paragraph" w:styleId="TOC2">
    <w:name w:val="toc 2"/>
    <w:basedOn w:val="Normal"/>
    <w:next w:val="Normal"/>
    <w:autoRedefine/>
    <w:uiPriority w:val="39"/>
    <w:unhideWhenUsed/>
    <w:rsid w:val="00F27C34"/>
    <w:pPr>
      <w:spacing w:after="100"/>
      <w:ind w:left="220"/>
    </w:pPr>
  </w:style>
  <w:style w:type="paragraph" w:styleId="TOC3">
    <w:name w:val="toc 3"/>
    <w:basedOn w:val="Normal"/>
    <w:next w:val="Normal"/>
    <w:autoRedefine/>
    <w:uiPriority w:val="39"/>
    <w:unhideWhenUsed/>
    <w:rsid w:val="00F27C34"/>
    <w:pPr>
      <w:spacing w:after="100"/>
      <w:ind w:left="440"/>
    </w:pPr>
  </w:style>
  <w:style w:type="character" w:styleId="Hyperlink">
    <w:name w:val="Hyperlink"/>
    <w:basedOn w:val="DefaultParagraphFont"/>
    <w:uiPriority w:val="99"/>
    <w:unhideWhenUsed/>
    <w:rsid w:val="00F27C34"/>
    <w:rPr>
      <w:color w:val="0563C1" w:themeColor="hyperlink"/>
      <w:u w:val="single"/>
    </w:rPr>
  </w:style>
  <w:style w:type="paragraph" w:styleId="Header">
    <w:name w:val="header"/>
    <w:basedOn w:val="Normal"/>
    <w:link w:val="HeaderChar"/>
    <w:uiPriority w:val="99"/>
    <w:unhideWhenUsed/>
    <w:rsid w:val="00385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3E4"/>
  </w:style>
  <w:style w:type="paragraph" w:styleId="Footer">
    <w:name w:val="footer"/>
    <w:basedOn w:val="Normal"/>
    <w:link w:val="FooterChar"/>
    <w:uiPriority w:val="99"/>
    <w:unhideWhenUsed/>
    <w:rsid w:val="00385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835"/>
  </w:style>
  <w:style w:type="paragraph" w:styleId="Heading1">
    <w:name w:val="heading 1"/>
    <w:basedOn w:val="Normal"/>
    <w:next w:val="Normal"/>
    <w:link w:val="Heading1Char"/>
    <w:uiPriority w:val="9"/>
    <w:qFormat/>
    <w:rsid w:val="00F27C34"/>
    <w:pPr>
      <w:keepNext/>
      <w:keepLines/>
      <w:spacing w:before="480" w:after="0"/>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965F48"/>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5D4ECD"/>
    <w:pPr>
      <w:keepNext/>
      <w:keepLines/>
      <w:spacing w:before="200" w:after="0"/>
      <w:outlineLvl w:val="2"/>
    </w:pPr>
    <w:rPr>
      <w:rFonts w:asciiTheme="majorHAnsi" w:eastAsiaTheme="majorEastAsia" w:hAnsiTheme="majorHAnsi"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83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B044D2"/>
    <w:pPr>
      <w:ind w:left="720"/>
      <w:contextualSpacing/>
    </w:pPr>
  </w:style>
  <w:style w:type="paragraph" w:styleId="FootnoteText">
    <w:name w:val="footnote text"/>
    <w:basedOn w:val="Normal"/>
    <w:link w:val="FootnoteTextChar"/>
    <w:uiPriority w:val="99"/>
    <w:semiHidden/>
    <w:unhideWhenUsed/>
    <w:rsid w:val="00B044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4D2"/>
    <w:rPr>
      <w:sz w:val="20"/>
      <w:szCs w:val="20"/>
    </w:rPr>
  </w:style>
  <w:style w:type="character" w:styleId="FootnoteReference">
    <w:name w:val="footnote reference"/>
    <w:basedOn w:val="DefaultParagraphFont"/>
    <w:uiPriority w:val="99"/>
    <w:semiHidden/>
    <w:unhideWhenUsed/>
    <w:rsid w:val="00B044D2"/>
    <w:rPr>
      <w:vertAlign w:val="superscript"/>
    </w:rPr>
  </w:style>
  <w:style w:type="paragraph" w:styleId="BalloonText">
    <w:name w:val="Balloon Text"/>
    <w:basedOn w:val="Normal"/>
    <w:link w:val="BalloonTextChar"/>
    <w:uiPriority w:val="99"/>
    <w:semiHidden/>
    <w:unhideWhenUsed/>
    <w:rsid w:val="00490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E96"/>
    <w:rPr>
      <w:rFonts w:ascii="Tahoma" w:hAnsi="Tahoma" w:cs="Tahoma"/>
      <w:sz w:val="16"/>
      <w:szCs w:val="16"/>
    </w:rPr>
  </w:style>
  <w:style w:type="character" w:customStyle="1" w:styleId="Heading2Char">
    <w:name w:val="Heading 2 Char"/>
    <w:basedOn w:val="DefaultParagraphFont"/>
    <w:link w:val="Heading2"/>
    <w:uiPriority w:val="9"/>
    <w:rsid w:val="00965F48"/>
    <w:rPr>
      <w:rFonts w:ascii="Arial" w:eastAsiaTheme="majorEastAsia" w:hAnsi="Arial" w:cstheme="majorBidi"/>
      <w:b/>
      <w:bCs/>
      <w:sz w:val="26"/>
      <w:szCs w:val="26"/>
    </w:rPr>
  </w:style>
  <w:style w:type="character" w:customStyle="1" w:styleId="Heading1Char">
    <w:name w:val="Heading 1 Char"/>
    <w:basedOn w:val="DefaultParagraphFont"/>
    <w:link w:val="Heading1"/>
    <w:uiPriority w:val="9"/>
    <w:rsid w:val="00F27C34"/>
    <w:rPr>
      <w:rFonts w:asciiTheme="majorHAnsi" w:eastAsiaTheme="majorEastAsia" w:hAnsiTheme="majorHAnsi" w:cstheme="majorBidi"/>
      <w:b/>
      <w:bCs/>
      <w:sz w:val="36"/>
      <w:szCs w:val="28"/>
    </w:rPr>
  </w:style>
  <w:style w:type="paragraph" w:customStyle="1" w:styleId="Default">
    <w:name w:val="Default"/>
    <w:rsid w:val="00E55631"/>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5D4ECD"/>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F27C34"/>
    <w:pPr>
      <w:spacing w:line="276" w:lineRule="auto"/>
      <w:outlineLvl w:val="9"/>
    </w:pPr>
    <w:rPr>
      <w:color w:val="2E74B5" w:themeColor="accent1" w:themeShade="BF"/>
      <w:lang w:val="en-US" w:eastAsia="ja-JP"/>
    </w:rPr>
  </w:style>
  <w:style w:type="paragraph" w:styleId="TOC1">
    <w:name w:val="toc 1"/>
    <w:basedOn w:val="Normal"/>
    <w:next w:val="Normal"/>
    <w:autoRedefine/>
    <w:uiPriority w:val="39"/>
    <w:unhideWhenUsed/>
    <w:rsid w:val="00F27C34"/>
    <w:pPr>
      <w:spacing w:after="100"/>
    </w:pPr>
  </w:style>
  <w:style w:type="paragraph" w:styleId="TOC2">
    <w:name w:val="toc 2"/>
    <w:basedOn w:val="Normal"/>
    <w:next w:val="Normal"/>
    <w:autoRedefine/>
    <w:uiPriority w:val="39"/>
    <w:unhideWhenUsed/>
    <w:rsid w:val="00F27C34"/>
    <w:pPr>
      <w:spacing w:after="100"/>
      <w:ind w:left="220"/>
    </w:pPr>
  </w:style>
  <w:style w:type="paragraph" w:styleId="TOC3">
    <w:name w:val="toc 3"/>
    <w:basedOn w:val="Normal"/>
    <w:next w:val="Normal"/>
    <w:autoRedefine/>
    <w:uiPriority w:val="39"/>
    <w:unhideWhenUsed/>
    <w:rsid w:val="00F27C34"/>
    <w:pPr>
      <w:spacing w:after="100"/>
      <w:ind w:left="440"/>
    </w:pPr>
  </w:style>
  <w:style w:type="character" w:styleId="Hyperlink">
    <w:name w:val="Hyperlink"/>
    <w:basedOn w:val="DefaultParagraphFont"/>
    <w:uiPriority w:val="99"/>
    <w:unhideWhenUsed/>
    <w:rsid w:val="00F27C34"/>
    <w:rPr>
      <w:color w:val="0563C1" w:themeColor="hyperlink"/>
      <w:u w:val="single"/>
    </w:rPr>
  </w:style>
  <w:style w:type="paragraph" w:styleId="Header">
    <w:name w:val="header"/>
    <w:basedOn w:val="Normal"/>
    <w:link w:val="HeaderChar"/>
    <w:uiPriority w:val="99"/>
    <w:unhideWhenUsed/>
    <w:rsid w:val="00385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3E4"/>
  </w:style>
  <w:style w:type="paragraph" w:styleId="Footer">
    <w:name w:val="footer"/>
    <w:basedOn w:val="Normal"/>
    <w:link w:val="FooterChar"/>
    <w:uiPriority w:val="99"/>
    <w:unhideWhenUsed/>
    <w:rsid w:val="00385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08781">
      <w:bodyDiv w:val="1"/>
      <w:marLeft w:val="0"/>
      <w:marRight w:val="0"/>
      <w:marTop w:val="0"/>
      <w:marBottom w:val="0"/>
      <w:divBdr>
        <w:top w:val="none" w:sz="0" w:space="0" w:color="auto"/>
        <w:left w:val="none" w:sz="0" w:space="0" w:color="auto"/>
        <w:bottom w:val="none" w:sz="0" w:space="0" w:color="auto"/>
        <w:right w:val="none" w:sz="0" w:space="0" w:color="auto"/>
      </w:divBdr>
      <w:divsChild>
        <w:div w:id="16933358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hyperlink" Target="http://dementiavoices.org.uk/wp-content/uploads/2013/11/DEEP-Guide-Writing-dementia-friendly-information.pdf"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hyperlink" Target="https://www.makaton.org/aboutMakaton/"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805259-98F8-4213-92EF-EBD931C65334}" type="doc">
      <dgm:prSet loTypeId="urn:microsoft.com/office/officeart/2005/8/layout/hierarchy4" loCatId="hierarchy" qsTypeId="urn:microsoft.com/office/officeart/2005/8/quickstyle/simple1" qsCatId="simple" csTypeId="urn:microsoft.com/office/officeart/2005/8/colors/colorful4" csCatId="colorful" phldr="1"/>
      <dgm:spPr/>
      <dgm:t>
        <a:bodyPr/>
        <a:lstStyle/>
        <a:p>
          <a:endParaRPr lang="en-GB"/>
        </a:p>
      </dgm:t>
    </dgm:pt>
    <dgm:pt modelId="{66CB3C62-613D-4469-B7E3-9AA71308F93F}">
      <dgm:prSet phldrT="[Text]" custT="1"/>
      <dgm:spPr/>
      <dgm:t>
        <a:bodyPr/>
        <a:lstStyle/>
        <a:p>
          <a:r>
            <a:rPr lang="en-GB" sz="2000"/>
            <a:t>Community Engagement Framework</a:t>
          </a:r>
        </a:p>
      </dgm:t>
    </dgm:pt>
    <dgm:pt modelId="{FF9D13B4-1858-42D9-BF4C-E8F04B4024B8}" type="parTrans" cxnId="{D694A589-C3BA-44C8-925B-2879EE52E606}">
      <dgm:prSet/>
      <dgm:spPr/>
      <dgm:t>
        <a:bodyPr/>
        <a:lstStyle/>
        <a:p>
          <a:endParaRPr lang="en-GB"/>
        </a:p>
      </dgm:t>
    </dgm:pt>
    <dgm:pt modelId="{1430AB9D-4760-452F-9B9A-D31A374EBE4F}" type="sibTrans" cxnId="{D694A589-C3BA-44C8-925B-2879EE52E606}">
      <dgm:prSet/>
      <dgm:spPr/>
      <dgm:t>
        <a:bodyPr/>
        <a:lstStyle/>
        <a:p>
          <a:endParaRPr lang="en-GB"/>
        </a:p>
      </dgm:t>
    </dgm:pt>
    <dgm:pt modelId="{D3FDEF94-18D4-47DE-8D1A-F70F3EB63BB1}">
      <dgm:prSet phldrT="[Text]" custT="1"/>
      <dgm:spPr/>
      <dgm:t>
        <a:bodyPr/>
        <a:lstStyle/>
        <a:p>
          <a:r>
            <a:rPr lang="en-GB" sz="1300" b="1"/>
            <a:t>1.Community Engagement Policy</a:t>
          </a:r>
        </a:p>
        <a:p>
          <a:r>
            <a:rPr lang="en-GB" sz="1100" u="sng"/>
            <a:t>What</a:t>
          </a:r>
          <a:r>
            <a:rPr lang="en-GB" sz="1100"/>
            <a:t> is important and </a:t>
          </a:r>
          <a:r>
            <a:rPr lang="en-GB" sz="1100" u="sng"/>
            <a:t>why</a:t>
          </a:r>
          <a:r>
            <a:rPr lang="en-GB" sz="1100"/>
            <a:t> it is important to us.</a:t>
          </a:r>
        </a:p>
        <a:p>
          <a:endParaRPr lang="en-GB" sz="100"/>
        </a:p>
        <a:p>
          <a:r>
            <a:rPr lang="en-GB" sz="1100" u="sng"/>
            <a:t>Key Principles </a:t>
          </a:r>
          <a:r>
            <a:rPr lang="en-GB" sz="1100"/>
            <a:t>that are important to us</a:t>
          </a:r>
        </a:p>
      </dgm:t>
    </dgm:pt>
    <dgm:pt modelId="{FCE8D0FA-D348-4469-B798-E9EA76611118}" type="parTrans" cxnId="{1B693D55-DD39-4FF4-916A-661BC1922395}">
      <dgm:prSet/>
      <dgm:spPr/>
      <dgm:t>
        <a:bodyPr/>
        <a:lstStyle/>
        <a:p>
          <a:endParaRPr lang="en-GB"/>
        </a:p>
      </dgm:t>
    </dgm:pt>
    <dgm:pt modelId="{17E9A199-8929-4F6B-85BB-629A9129A843}" type="sibTrans" cxnId="{1B693D55-DD39-4FF4-916A-661BC1922395}">
      <dgm:prSet/>
      <dgm:spPr/>
      <dgm:t>
        <a:bodyPr/>
        <a:lstStyle/>
        <a:p>
          <a:endParaRPr lang="en-GB"/>
        </a:p>
      </dgm:t>
    </dgm:pt>
    <dgm:pt modelId="{3E62C4C7-32AF-44C6-8C6A-C6BA5362D37F}">
      <dgm:prSet phldrT="[Text]" custT="1"/>
      <dgm:spPr/>
      <dgm:t>
        <a:bodyPr/>
        <a:lstStyle/>
        <a:p>
          <a:r>
            <a:rPr lang="en-GB" sz="1300" b="1"/>
            <a:t>2.Community Engagement Strategy</a:t>
          </a:r>
        </a:p>
        <a:p>
          <a:r>
            <a:rPr lang="en-GB" sz="1200" b="1" u="sng"/>
            <a:t>How</a:t>
          </a:r>
          <a:r>
            <a:rPr lang="en-GB" sz="1200"/>
            <a:t> will we make it work – what will we do  </a:t>
          </a:r>
        </a:p>
      </dgm:t>
    </dgm:pt>
    <dgm:pt modelId="{9C83FB4F-E10F-4B67-A00A-2524718D6B33}" type="parTrans" cxnId="{2B998E2A-4EE4-4093-B282-9893DF109716}">
      <dgm:prSet/>
      <dgm:spPr/>
      <dgm:t>
        <a:bodyPr/>
        <a:lstStyle/>
        <a:p>
          <a:endParaRPr lang="en-GB"/>
        </a:p>
      </dgm:t>
    </dgm:pt>
    <dgm:pt modelId="{FC97A586-5857-4A3C-B8C1-44F1DE348517}" type="sibTrans" cxnId="{2B998E2A-4EE4-4093-B282-9893DF109716}">
      <dgm:prSet/>
      <dgm:spPr/>
      <dgm:t>
        <a:bodyPr/>
        <a:lstStyle/>
        <a:p>
          <a:endParaRPr lang="en-GB"/>
        </a:p>
      </dgm:t>
    </dgm:pt>
    <dgm:pt modelId="{C3B37D5D-C813-41ED-ABB5-28F4CFCC7804}">
      <dgm:prSet custT="1"/>
      <dgm:spPr/>
      <dgm:t>
        <a:bodyPr/>
        <a:lstStyle/>
        <a:p>
          <a:r>
            <a:rPr lang="en-GB" sz="1300" b="1"/>
            <a:t>3.Community Engagement Toolkit</a:t>
          </a:r>
        </a:p>
        <a:p>
          <a:r>
            <a:rPr lang="en-GB" sz="1200"/>
            <a:t>Specific tools, techniques and training our staff will use</a:t>
          </a:r>
        </a:p>
      </dgm:t>
    </dgm:pt>
    <dgm:pt modelId="{164C667C-54A1-4614-8D09-7C99A610068F}" type="parTrans" cxnId="{3A04058B-C66C-426E-89AC-C498C5769921}">
      <dgm:prSet/>
      <dgm:spPr/>
      <dgm:t>
        <a:bodyPr/>
        <a:lstStyle/>
        <a:p>
          <a:endParaRPr lang="en-GB"/>
        </a:p>
      </dgm:t>
    </dgm:pt>
    <dgm:pt modelId="{C8004D3B-15A8-4D2A-AC95-C20AC165DBC1}" type="sibTrans" cxnId="{3A04058B-C66C-426E-89AC-C498C5769921}">
      <dgm:prSet/>
      <dgm:spPr/>
      <dgm:t>
        <a:bodyPr/>
        <a:lstStyle/>
        <a:p>
          <a:endParaRPr lang="en-GB"/>
        </a:p>
      </dgm:t>
    </dgm:pt>
    <dgm:pt modelId="{3CDB042B-67F6-4D12-81D1-CBA398F820AB}" type="pres">
      <dgm:prSet presAssocID="{49805259-98F8-4213-92EF-EBD931C65334}" presName="Name0" presStyleCnt="0">
        <dgm:presLayoutVars>
          <dgm:chPref val="1"/>
          <dgm:dir/>
          <dgm:animOne val="branch"/>
          <dgm:animLvl val="lvl"/>
          <dgm:resizeHandles/>
        </dgm:presLayoutVars>
      </dgm:prSet>
      <dgm:spPr/>
      <dgm:t>
        <a:bodyPr/>
        <a:lstStyle/>
        <a:p>
          <a:endParaRPr lang="en-GB"/>
        </a:p>
      </dgm:t>
    </dgm:pt>
    <dgm:pt modelId="{8231B36B-1BF5-4075-8AA2-5EAC4F85882F}" type="pres">
      <dgm:prSet presAssocID="{66CB3C62-613D-4469-B7E3-9AA71308F93F}" presName="vertOne" presStyleCnt="0"/>
      <dgm:spPr/>
    </dgm:pt>
    <dgm:pt modelId="{BFAFB8B4-7251-4605-913F-0D8296B26A2E}" type="pres">
      <dgm:prSet presAssocID="{66CB3C62-613D-4469-B7E3-9AA71308F93F}" presName="txOne" presStyleLbl="node0" presStyleIdx="0" presStyleCnt="1" custScaleY="30989">
        <dgm:presLayoutVars>
          <dgm:chPref val="3"/>
        </dgm:presLayoutVars>
      </dgm:prSet>
      <dgm:spPr/>
      <dgm:t>
        <a:bodyPr/>
        <a:lstStyle/>
        <a:p>
          <a:endParaRPr lang="en-GB"/>
        </a:p>
      </dgm:t>
    </dgm:pt>
    <dgm:pt modelId="{0D468D34-16CB-4B6D-8646-5CC021B156F1}" type="pres">
      <dgm:prSet presAssocID="{66CB3C62-613D-4469-B7E3-9AA71308F93F}" presName="parTransOne" presStyleCnt="0"/>
      <dgm:spPr/>
    </dgm:pt>
    <dgm:pt modelId="{A68642D5-0BAF-4EDE-879E-8B9F69E53557}" type="pres">
      <dgm:prSet presAssocID="{66CB3C62-613D-4469-B7E3-9AA71308F93F}" presName="horzOne" presStyleCnt="0"/>
      <dgm:spPr/>
    </dgm:pt>
    <dgm:pt modelId="{49180BEA-B3F5-4CE6-B4ED-032870412447}" type="pres">
      <dgm:prSet presAssocID="{D3FDEF94-18D4-47DE-8D1A-F70F3EB63BB1}" presName="vertTwo" presStyleCnt="0"/>
      <dgm:spPr/>
    </dgm:pt>
    <dgm:pt modelId="{6B578BF7-54F7-4C18-AED4-0371B98D12DF}" type="pres">
      <dgm:prSet presAssocID="{D3FDEF94-18D4-47DE-8D1A-F70F3EB63BB1}" presName="txTwo" presStyleLbl="node2" presStyleIdx="0" presStyleCnt="3">
        <dgm:presLayoutVars>
          <dgm:chPref val="3"/>
        </dgm:presLayoutVars>
      </dgm:prSet>
      <dgm:spPr/>
      <dgm:t>
        <a:bodyPr/>
        <a:lstStyle/>
        <a:p>
          <a:endParaRPr lang="en-GB"/>
        </a:p>
      </dgm:t>
    </dgm:pt>
    <dgm:pt modelId="{01C98FE3-DDF3-419C-A408-9420BCABBEB0}" type="pres">
      <dgm:prSet presAssocID="{D3FDEF94-18D4-47DE-8D1A-F70F3EB63BB1}" presName="horzTwo" presStyleCnt="0"/>
      <dgm:spPr/>
    </dgm:pt>
    <dgm:pt modelId="{6FD8A7FA-F4E2-4668-BDBD-9EEFAFE3B339}" type="pres">
      <dgm:prSet presAssocID="{17E9A199-8929-4F6B-85BB-629A9129A843}" presName="sibSpaceTwo" presStyleCnt="0"/>
      <dgm:spPr/>
    </dgm:pt>
    <dgm:pt modelId="{5F798D6A-0EB7-4884-BE82-1BBD2251E051}" type="pres">
      <dgm:prSet presAssocID="{3E62C4C7-32AF-44C6-8C6A-C6BA5362D37F}" presName="vertTwo" presStyleCnt="0"/>
      <dgm:spPr/>
    </dgm:pt>
    <dgm:pt modelId="{29DE40FF-4570-4E24-80A5-BED746B0063D}" type="pres">
      <dgm:prSet presAssocID="{3E62C4C7-32AF-44C6-8C6A-C6BA5362D37F}" presName="txTwo" presStyleLbl="node2" presStyleIdx="1" presStyleCnt="3">
        <dgm:presLayoutVars>
          <dgm:chPref val="3"/>
        </dgm:presLayoutVars>
      </dgm:prSet>
      <dgm:spPr/>
      <dgm:t>
        <a:bodyPr/>
        <a:lstStyle/>
        <a:p>
          <a:endParaRPr lang="en-GB"/>
        </a:p>
      </dgm:t>
    </dgm:pt>
    <dgm:pt modelId="{896B98BC-3608-4E27-8849-F7996ED1135A}" type="pres">
      <dgm:prSet presAssocID="{3E62C4C7-32AF-44C6-8C6A-C6BA5362D37F}" presName="horzTwo" presStyleCnt="0"/>
      <dgm:spPr/>
    </dgm:pt>
    <dgm:pt modelId="{3AC4C3E2-B398-49D9-852A-AF594EF14D09}" type="pres">
      <dgm:prSet presAssocID="{FC97A586-5857-4A3C-B8C1-44F1DE348517}" presName="sibSpaceTwo" presStyleCnt="0"/>
      <dgm:spPr/>
    </dgm:pt>
    <dgm:pt modelId="{CDDEEF0E-E3EA-4F02-8097-C19DBA24AB1A}" type="pres">
      <dgm:prSet presAssocID="{C3B37D5D-C813-41ED-ABB5-28F4CFCC7804}" presName="vertTwo" presStyleCnt="0"/>
      <dgm:spPr/>
    </dgm:pt>
    <dgm:pt modelId="{0EC85A54-6FE0-4BCE-8490-9E44C691F15D}" type="pres">
      <dgm:prSet presAssocID="{C3B37D5D-C813-41ED-ABB5-28F4CFCC7804}" presName="txTwo" presStyleLbl="node2" presStyleIdx="2" presStyleCnt="3">
        <dgm:presLayoutVars>
          <dgm:chPref val="3"/>
        </dgm:presLayoutVars>
      </dgm:prSet>
      <dgm:spPr/>
      <dgm:t>
        <a:bodyPr/>
        <a:lstStyle/>
        <a:p>
          <a:endParaRPr lang="en-GB"/>
        </a:p>
      </dgm:t>
    </dgm:pt>
    <dgm:pt modelId="{24E7D86E-C63F-4F7E-B850-EBF125E3A5BE}" type="pres">
      <dgm:prSet presAssocID="{C3B37D5D-C813-41ED-ABB5-28F4CFCC7804}" presName="horzTwo" presStyleCnt="0"/>
      <dgm:spPr/>
    </dgm:pt>
  </dgm:ptLst>
  <dgm:cxnLst>
    <dgm:cxn modelId="{3CC0FDDB-9CDB-4820-8DF8-33E81F7929FC}" type="presOf" srcId="{66CB3C62-613D-4469-B7E3-9AA71308F93F}" destId="{BFAFB8B4-7251-4605-913F-0D8296B26A2E}" srcOrd="0" destOrd="0" presId="urn:microsoft.com/office/officeart/2005/8/layout/hierarchy4"/>
    <dgm:cxn modelId="{A4D3D1C9-CF1C-4994-9C3F-B07DEDC17B29}" type="presOf" srcId="{49805259-98F8-4213-92EF-EBD931C65334}" destId="{3CDB042B-67F6-4D12-81D1-CBA398F820AB}" srcOrd="0" destOrd="0" presId="urn:microsoft.com/office/officeart/2005/8/layout/hierarchy4"/>
    <dgm:cxn modelId="{AD0C084E-33B2-4BEC-AF36-F7BC3146DF95}" type="presOf" srcId="{3E62C4C7-32AF-44C6-8C6A-C6BA5362D37F}" destId="{29DE40FF-4570-4E24-80A5-BED746B0063D}" srcOrd="0" destOrd="0" presId="urn:microsoft.com/office/officeart/2005/8/layout/hierarchy4"/>
    <dgm:cxn modelId="{4EB769F8-7B36-4043-8E53-17AE5B5A4ECB}" type="presOf" srcId="{C3B37D5D-C813-41ED-ABB5-28F4CFCC7804}" destId="{0EC85A54-6FE0-4BCE-8490-9E44C691F15D}" srcOrd="0" destOrd="0" presId="urn:microsoft.com/office/officeart/2005/8/layout/hierarchy4"/>
    <dgm:cxn modelId="{D694A589-C3BA-44C8-925B-2879EE52E606}" srcId="{49805259-98F8-4213-92EF-EBD931C65334}" destId="{66CB3C62-613D-4469-B7E3-9AA71308F93F}" srcOrd="0" destOrd="0" parTransId="{FF9D13B4-1858-42D9-BF4C-E8F04B4024B8}" sibTransId="{1430AB9D-4760-452F-9B9A-D31A374EBE4F}"/>
    <dgm:cxn modelId="{EF3B5971-03B4-4F53-B163-ACCC5D96F5E7}" type="presOf" srcId="{D3FDEF94-18D4-47DE-8D1A-F70F3EB63BB1}" destId="{6B578BF7-54F7-4C18-AED4-0371B98D12DF}" srcOrd="0" destOrd="0" presId="urn:microsoft.com/office/officeart/2005/8/layout/hierarchy4"/>
    <dgm:cxn modelId="{3A04058B-C66C-426E-89AC-C498C5769921}" srcId="{66CB3C62-613D-4469-B7E3-9AA71308F93F}" destId="{C3B37D5D-C813-41ED-ABB5-28F4CFCC7804}" srcOrd="2" destOrd="0" parTransId="{164C667C-54A1-4614-8D09-7C99A610068F}" sibTransId="{C8004D3B-15A8-4D2A-AC95-C20AC165DBC1}"/>
    <dgm:cxn modelId="{2B998E2A-4EE4-4093-B282-9893DF109716}" srcId="{66CB3C62-613D-4469-B7E3-9AA71308F93F}" destId="{3E62C4C7-32AF-44C6-8C6A-C6BA5362D37F}" srcOrd="1" destOrd="0" parTransId="{9C83FB4F-E10F-4B67-A00A-2524718D6B33}" sibTransId="{FC97A586-5857-4A3C-B8C1-44F1DE348517}"/>
    <dgm:cxn modelId="{1B693D55-DD39-4FF4-916A-661BC1922395}" srcId="{66CB3C62-613D-4469-B7E3-9AA71308F93F}" destId="{D3FDEF94-18D4-47DE-8D1A-F70F3EB63BB1}" srcOrd="0" destOrd="0" parTransId="{FCE8D0FA-D348-4469-B798-E9EA76611118}" sibTransId="{17E9A199-8929-4F6B-85BB-629A9129A843}"/>
    <dgm:cxn modelId="{77D80052-629F-4965-97DD-A9CC0C263811}" type="presParOf" srcId="{3CDB042B-67F6-4D12-81D1-CBA398F820AB}" destId="{8231B36B-1BF5-4075-8AA2-5EAC4F85882F}" srcOrd="0" destOrd="0" presId="urn:microsoft.com/office/officeart/2005/8/layout/hierarchy4"/>
    <dgm:cxn modelId="{1268559F-7BB5-4477-AD23-A7EC9CA0AD0F}" type="presParOf" srcId="{8231B36B-1BF5-4075-8AA2-5EAC4F85882F}" destId="{BFAFB8B4-7251-4605-913F-0D8296B26A2E}" srcOrd="0" destOrd="0" presId="urn:microsoft.com/office/officeart/2005/8/layout/hierarchy4"/>
    <dgm:cxn modelId="{01268BB4-690F-4BFB-9198-243E172C88F9}" type="presParOf" srcId="{8231B36B-1BF5-4075-8AA2-5EAC4F85882F}" destId="{0D468D34-16CB-4B6D-8646-5CC021B156F1}" srcOrd="1" destOrd="0" presId="urn:microsoft.com/office/officeart/2005/8/layout/hierarchy4"/>
    <dgm:cxn modelId="{AD184832-797A-4EE0-92E5-4D1EFE092EC9}" type="presParOf" srcId="{8231B36B-1BF5-4075-8AA2-5EAC4F85882F}" destId="{A68642D5-0BAF-4EDE-879E-8B9F69E53557}" srcOrd="2" destOrd="0" presId="urn:microsoft.com/office/officeart/2005/8/layout/hierarchy4"/>
    <dgm:cxn modelId="{D2AB5FC0-E02B-4033-80BE-FBB392AA20B3}" type="presParOf" srcId="{A68642D5-0BAF-4EDE-879E-8B9F69E53557}" destId="{49180BEA-B3F5-4CE6-B4ED-032870412447}" srcOrd="0" destOrd="0" presId="urn:microsoft.com/office/officeart/2005/8/layout/hierarchy4"/>
    <dgm:cxn modelId="{5383DDE4-1442-42D2-853C-8E5F9BDA6184}" type="presParOf" srcId="{49180BEA-B3F5-4CE6-B4ED-032870412447}" destId="{6B578BF7-54F7-4C18-AED4-0371B98D12DF}" srcOrd="0" destOrd="0" presId="urn:microsoft.com/office/officeart/2005/8/layout/hierarchy4"/>
    <dgm:cxn modelId="{524D9877-5416-4544-8C49-B828C3BFC156}" type="presParOf" srcId="{49180BEA-B3F5-4CE6-B4ED-032870412447}" destId="{01C98FE3-DDF3-419C-A408-9420BCABBEB0}" srcOrd="1" destOrd="0" presId="urn:microsoft.com/office/officeart/2005/8/layout/hierarchy4"/>
    <dgm:cxn modelId="{A89CCB83-541F-431A-AE5E-A118AF14E716}" type="presParOf" srcId="{A68642D5-0BAF-4EDE-879E-8B9F69E53557}" destId="{6FD8A7FA-F4E2-4668-BDBD-9EEFAFE3B339}" srcOrd="1" destOrd="0" presId="urn:microsoft.com/office/officeart/2005/8/layout/hierarchy4"/>
    <dgm:cxn modelId="{6B03A940-7C7E-4A85-8EC3-2018D155FB22}" type="presParOf" srcId="{A68642D5-0BAF-4EDE-879E-8B9F69E53557}" destId="{5F798D6A-0EB7-4884-BE82-1BBD2251E051}" srcOrd="2" destOrd="0" presId="urn:microsoft.com/office/officeart/2005/8/layout/hierarchy4"/>
    <dgm:cxn modelId="{41FF1CFD-B5D4-40C6-B4E2-CF1F67D41105}" type="presParOf" srcId="{5F798D6A-0EB7-4884-BE82-1BBD2251E051}" destId="{29DE40FF-4570-4E24-80A5-BED746B0063D}" srcOrd="0" destOrd="0" presId="urn:microsoft.com/office/officeart/2005/8/layout/hierarchy4"/>
    <dgm:cxn modelId="{840828EF-3ED7-4372-89A0-F4EC8322974B}" type="presParOf" srcId="{5F798D6A-0EB7-4884-BE82-1BBD2251E051}" destId="{896B98BC-3608-4E27-8849-F7996ED1135A}" srcOrd="1" destOrd="0" presId="urn:microsoft.com/office/officeart/2005/8/layout/hierarchy4"/>
    <dgm:cxn modelId="{725405E7-ACCE-40DB-808E-D575BB87574E}" type="presParOf" srcId="{A68642D5-0BAF-4EDE-879E-8B9F69E53557}" destId="{3AC4C3E2-B398-49D9-852A-AF594EF14D09}" srcOrd="3" destOrd="0" presId="urn:microsoft.com/office/officeart/2005/8/layout/hierarchy4"/>
    <dgm:cxn modelId="{CCF6DC3E-BB33-4B27-A27B-2B087FDED043}" type="presParOf" srcId="{A68642D5-0BAF-4EDE-879E-8B9F69E53557}" destId="{CDDEEF0E-E3EA-4F02-8097-C19DBA24AB1A}" srcOrd="4" destOrd="0" presId="urn:microsoft.com/office/officeart/2005/8/layout/hierarchy4"/>
    <dgm:cxn modelId="{350763DF-19A4-43B3-9DC2-8DFBC1CDC4A4}" type="presParOf" srcId="{CDDEEF0E-E3EA-4F02-8097-C19DBA24AB1A}" destId="{0EC85A54-6FE0-4BCE-8490-9E44C691F15D}" srcOrd="0" destOrd="0" presId="urn:microsoft.com/office/officeart/2005/8/layout/hierarchy4"/>
    <dgm:cxn modelId="{2F466DD3-3580-431E-BC6B-3BB22F4DADE9}" type="presParOf" srcId="{CDDEEF0E-E3EA-4F02-8097-C19DBA24AB1A}" destId="{24E7D86E-C63F-4F7E-B850-EBF125E3A5BE}" srcOrd="1" destOrd="0" presId="urn:microsoft.com/office/officeart/2005/8/layout/hierarchy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D70FEB-1A12-4467-BDCD-9D62A892B775}" type="doc">
      <dgm:prSet loTypeId="urn:microsoft.com/office/officeart/2005/8/layout/hList3" loCatId="list" qsTypeId="urn:microsoft.com/office/officeart/2005/8/quickstyle/simple1" qsCatId="simple" csTypeId="urn:microsoft.com/office/officeart/2005/8/colors/colorful5" csCatId="colorful" phldr="1"/>
      <dgm:spPr/>
      <dgm:t>
        <a:bodyPr/>
        <a:lstStyle/>
        <a:p>
          <a:endParaRPr lang="en-GB"/>
        </a:p>
      </dgm:t>
    </dgm:pt>
    <dgm:pt modelId="{E049EED6-2286-45C4-B059-FBCFC00690D2}">
      <dgm:prSet phldrT="[Text]" custT="1"/>
      <dgm:spPr/>
      <dgm:t>
        <a:bodyPr/>
        <a:lstStyle/>
        <a:p>
          <a:pPr algn="r"/>
          <a:r>
            <a:rPr lang="en-GB" sz="1200" b="1" dirty="0" smtClean="0"/>
            <a:t>Supporting Citizen Power</a:t>
          </a:r>
        </a:p>
        <a:p>
          <a:pPr algn="r"/>
          <a:r>
            <a:rPr lang="en-GB" sz="1200" dirty="0" smtClean="0"/>
            <a:t>Communities lead and the council stands back</a:t>
          </a:r>
          <a:endParaRPr lang="en-GB" sz="1200" dirty="0"/>
        </a:p>
      </dgm:t>
    </dgm:pt>
    <dgm:pt modelId="{7E864243-FA3A-4A3A-ADF0-881E40ECEFCB}" type="parTrans" cxnId="{16C37D05-57A9-4E14-B475-E46E9E5AE1AA}">
      <dgm:prSet/>
      <dgm:spPr/>
      <dgm:t>
        <a:bodyPr/>
        <a:lstStyle/>
        <a:p>
          <a:endParaRPr lang="en-GB"/>
        </a:p>
      </dgm:t>
    </dgm:pt>
    <dgm:pt modelId="{BE1F9C26-071B-4E78-839C-57FDEFC56271}" type="sibTrans" cxnId="{16C37D05-57A9-4E14-B475-E46E9E5AE1AA}">
      <dgm:prSet/>
      <dgm:spPr/>
      <dgm:t>
        <a:bodyPr/>
        <a:lstStyle/>
        <a:p>
          <a:endParaRPr lang="en-GB"/>
        </a:p>
      </dgm:t>
    </dgm:pt>
    <dgm:pt modelId="{4F54FFB1-1655-46CA-A82A-702EC1964FFC}">
      <dgm:prSet custT="1"/>
      <dgm:spPr>
        <a:solidFill>
          <a:schemeClr val="accent5">
            <a:lumMod val="60000"/>
            <a:lumOff val="40000"/>
          </a:schemeClr>
        </a:solidFill>
      </dgm:spPr>
      <dgm:t>
        <a:bodyPr/>
        <a:lstStyle/>
        <a:p>
          <a:pPr algn="l"/>
          <a:endParaRPr lang="en-GB" sz="1200" b="1" dirty="0" smtClean="0"/>
        </a:p>
        <a:p>
          <a:pPr algn="l"/>
          <a:r>
            <a:rPr lang="en-GB" sz="1200" b="1" dirty="0" smtClean="0"/>
            <a:t>Information giving</a:t>
          </a:r>
        </a:p>
        <a:p>
          <a:pPr algn="l"/>
          <a:r>
            <a:rPr lang="en-GB" sz="1200" dirty="0" smtClean="0"/>
            <a:t>Where residents are informed but have no influence</a:t>
          </a:r>
          <a:endParaRPr lang="en-GB" sz="1200" dirty="0"/>
        </a:p>
      </dgm:t>
    </dgm:pt>
    <dgm:pt modelId="{F4F68E89-F818-4AD9-B064-0E075BB513D9}" type="parTrans" cxnId="{C2285EA3-B011-419F-9154-F75B795D84CC}">
      <dgm:prSet/>
      <dgm:spPr/>
      <dgm:t>
        <a:bodyPr/>
        <a:lstStyle/>
        <a:p>
          <a:endParaRPr lang="en-GB"/>
        </a:p>
      </dgm:t>
    </dgm:pt>
    <dgm:pt modelId="{703493DD-ACD2-42D9-9720-54879BCA48E5}" type="sibTrans" cxnId="{C2285EA3-B011-419F-9154-F75B795D84CC}">
      <dgm:prSet/>
      <dgm:spPr/>
      <dgm:t>
        <a:bodyPr/>
        <a:lstStyle/>
        <a:p>
          <a:endParaRPr lang="en-GB"/>
        </a:p>
      </dgm:t>
    </dgm:pt>
    <dgm:pt modelId="{33843ED8-4532-4680-8A0D-BDFF6DAD0A33}">
      <dgm:prSet phldrT="[Text]" custT="1"/>
      <dgm:spPr/>
      <dgm:t>
        <a:bodyPr/>
        <a:lstStyle/>
        <a:p>
          <a:pPr algn="l"/>
          <a:r>
            <a:rPr lang="en-GB" sz="1200" b="1" u="sng" dirty="0" smtClean="0"/>
            <a:t>What</a:t>
          </a:r>
          <a:r>
            <a:rPr lang="en-GB" sz="1200" dirty="0" smtClean="0"/>
            <a:t> do we mean by community engagement</a:t>
          </a:r>
        </a:p>
      </dgm:t>
    </dgm:pt>
    <dgm:pt modelId="{B7B39AF6-DCAD-443E-AC05-5D48261BDA7C}" type="sibTrans" cxnId="{59BA174C-C2B2-4C2D-ABE7-F9FCB3C5110E}">
      <dgm:prSet/>
      <dgm:spPr/>
      <dgm:t>
        <a:bodyPr/>
        <a:lstStyle/>
        <a:p>
          <a:endParaRPr lang="en-GB"/>
        </a:p>
      </dgm:t>
    </dgm:pt>
    <dgm:pt modelId="{B312EF55-AE43-4A7E-A22F-C0DAE34AE679}" type="parTrans" cxnId="{59BA174C-C2B2-4C2D-ABE7-F9FCB3C5110E}">
      <dgm:prSet/>
      <dgm:spPr/>
      <dgm:t>
        <a:bodyPr/>
        <a:lstStyle/>
        <a:p>
          <a:endParaRPr lang="en-GB"/>
        </a:p>
      </dgm:t>
    </dgm:pt>
    <dgm:pt modelId="{1B81A86F-DD84-4931-8AFF-A3EFD2C475B5}">
      <dgm:prSet custT="1"/>
      <dgm:spPr/>
      <dgm:t>
        <a:bodyPr/>
        <a:lstStyle/>
        <a:p>
          <a:r>
            <a:rPr lang="en-GB" sz="1200" b="1" dirty="0" smtClean="0"/>
            <a:t>Co-Production</a:t>
          </a:r>
        </a:p>
        <a:p>
          <a:r>
            <a:rPr lang="en-GB" sz="1200" dirty="0" smtClean="0"/>
            <a:t>We do things together and it is jointly decided</a:t>
          </a:r>
          <a:endParaRPr lang="en-GB" sz="1200" dirty="0"/>
        </a:p>
      </dgm:t>
    </dgm:pt>
    <dgm:pt modelId="{186212FF-12E5-4569-BB6E-9F7E35E0296E}" type="parTrans" cxnId="{2C28135F-35A4-436D-8C36-7F3610FD8B9E}">
      <dgm:prSet/>
      <dgm:spPr/>
      <dgm:t>
        <a:bodyPr/>
        <a:lstStyle/>
        <a:p>
          <a:endParaRPr lang="en-GB"/>
        </a:p>
      </dgm:t>
    </dgm:pt>
    <dgm:pt modelId="{1473180B-B281-4BE7-96AF-71742E1F8079}" type="sibTrans" cxnId="{2C28135F-35A4-436D-8C36-7F3610FD8B9E}">
      <dgm:prSet/>
      <dgm:spPr/>
      <dgm:t>
        <a:bodyPr/>
        <a:lstStyle/>
        <a:p>
          <a:endParaRPr lang="en-GB"/>
        </a:p>
      </dgm:t>
    </dgm:pt>
    <dgm:pt modelId="{D1B5D672-AC99-4DFA-A1EC-3DF34B37F261}">
      <dgm:prSet custT="1"/>
      <dgm:spPr/>
      <dgm:t>
        <a:bodyPr/>
        <a:lstStyle/>
        <a:p>
          <a:pPr algn="l"/>
          <a:r>
            <a:rPr lang="en-GB" sz="1200" b="1" dirty="0" smtClean="0"/>
            <a:t>Consultation</a:t>
          </a:r>
        </a:p>
        <a:p>
          <a:pPr algn="l"/>
          <a:r>
            <a:rPr lang="en-GB" sz="1200" dirty="0" smtClean="0"/>
            <a:t>Where residents are consulted and their comments contribute to the outcome but don’t have the final say in decisions</a:t>
          </a:r>
          <a:endParaRPr lang="en-GB" sz="1200" dirty="0"/>
        </a:p>
      </dgm:t>
    </dgm:pt>
    <dgm:pt modelId="{3AFDB6EB-C2B8-4DD7-806B-1571C6B9741B}" type="parTrans" cxnId="{A0CB94A1-9688-45E4-A408-8042AC7346E0}">
      <dgm:prSet/>
      <dgm:spPr/>
      <dgm:t>
        <a:bodyPr/>
        <a:lstStyle/>
        <a:p>
          <a:endParaRPr lang="en-GB"/>
        </a:p>
      </dgm:t>
    </dgm:pt>
    <dgm:pt modelId="{8A696A6D-2F6A-404C-9B3B-39EED3015D47}" type="sibTrans" cxnId="{A0CB94A1-9688-45E4-A408-8042AC7346E0}">
      <dgm:prSet/>
      <dgm:spPr/>
      <dgm:t>
        <a:bodyPr/>
        <a:lstStyle/>
        <a:p>
          <a:endParaRPr lang="en-GB"/>
        </a:p>
      </dgm:t>
    </dgm:pt>
    <dgm:pt modelId="{185E76D7-F791-4E81-8AC7-6F7D5FC5BE52}">
      <dgm:prSet custT="1"/>
      <dgm:spPr>
        <a:solidFill>
          <a:schemeClr val="accent1">
            <a:lumMod val="60000"/>
            <a:lumOff val="40000"/>
          </a:schemeClr>
        </a:solidFill>
      </dgm:spPr>
      <dgm:t>
        <a:bodyPr/>
        <a:lstStyle/>
        <a:p>
          <a:pPr algn="l"/>
          <a:endParaRPr lang="en-GB" sz="1200" b="1" dirty="0" smtClean="0"/>
        </a:p>
        <a:p>
          <a:pPr algn="l"/>
          <a:endParaRPr lang="en-GB" sz="1200" b="1" dirty="0" smtClean="0"/>
        </a:p>
        <a:p>
          <a:pPr algn="l"/>
          <a:r>
            <a:rPr lang="en-GB" sz="1200" b="1" dirty="0" smtClean="0"/>
            <a:t>Listening</a:t>
          </a:r>
        </a:p>
        <a:p>
          <a:pPr algn="l"/>
          <a:r>
            <a:rPr lang="en-GB" sz="1200" dirty="0" smtClean="0"/>
            <a:t>We listen and understand what communities want to tell us</a:t>
          </a:r>
          <a:endParaRPr lang="en-GB" sz="1200" dirty="0"/>
        </a:p>
      </dgm:t>
    </dgm:pt>
    <dgm:pt modelId="{268E8AB6-C500-40AB-B717-DC55D4829614}" type="parTrans" cxnId="{CD4D7031-426D-40F2-94FE-0CD38879C7BF}">
      <dgm:prSet/>
      <dgm:spPr/>
      <dgm:t>
        <a:bodyPr/>
        <a:lstStyle/>
        <a:p>
          <a:endParaRPr lang="en-GB"/>
        </a:p>
      </dgm:t>
    </dgm:pt>
    <dgm:pt modelId="{B81866A5-34E0-42F4-9D0D-43C0B9CEEC85}" type="sibTrans" cxnId="{CD4D7031-426D-40F2-94FE-0CD38879C7BF}">
      <dgm:prSet/>
      <dgm:spPr/>
      <dgm:t>
        <a:bodyPr/>
        <a:lstStyle/>
        <a:p>
          <a:endParaRPr lang="en-GB"/>
        </a:p>
      </dgm:t>
    </dgm:pt>
    <dgm:pt modelId="{E8475040-20D8-4E21-8544-CBBFBB7BF6BD}" type="pres">
      <dgm:prSet presAssocID="{DCD70FEB-1A12-4467-BDCD-9D62A892B775}" presName="composite" presStyleCnt="0">
        <dgm:presLayoutVars>
          <dgm:chMax val="1"/>
          <dgm:dir/>
          <dgm:resizeHandles val="exact"/>
        </dgm:presLayoutVars>
      </dgm:prSet>
      <dgm:spPr/>
      <dgm:t>
        <a:bodyPr/>
        <a:lstStyle/>
        <a:p>
          <a:endParaRPr lang="en-GB"/>
        </a:p>
      </dgm:t>
    </dgm:pt>
    <dgm:pt modelId="{64E72EDE-360D-4240-918F-95C4A1A27DEB}" type="pres">
      <dgm:prSet presAssocID="{33843ED8-4532-4680-8A0D-BDFF6DAD0A33}" presName="roof" presStyleLbl="dkBgShp" presStyleIdx="0" presStyleCnt="2" custLinFactNeighborX="610" custLinFactNeighborY="-618"/>
      <dgm:spPr/>
      <dgm:t>
        <a:bodyPr/>
        <a:lstStyle/>
        <a:p>
          <a:endParaRPr lang="en-GB"/>
        </a:p>
      </dgm:t>
    </dgm:pt>
    <dgm:pt modelId="{F0748DE1-4CEE-4DEA-AC7D-C1C52E3F3312}" type="pres">
      <dgm:prSet presAssocID="{33843ED8-4532-4680-8A0D-BDFF6DAD0A33}" presName="pillars" presStyleCnt="0"/>
      <dgm:spPr/>
    </dgm:pt>
    <dgm:pt modelId="{C14E97FA-7032-4C5D-B5B2-C6D7BB73F230}" type="pres">
      <dgm:prSet presAssocID="{33843ED8-4532-4680-8A0D-BDFF6DAD0A33}" presName="pillar1" presStyleLbl="node1" presStyleIdx="0" presStyleCnt="5" custScaleY="102590" custLinFactNeighborX="-889" custLinFactNeighborY="-631">
        <dgm:presLayoutVars>
          <dgm:bulletEnabled val="1"/>
        </dgm:presLayoutVars>
      </dgm:prSet>
      <dgm:spPr/>
      <dgm:t>
        <a:bodyPr/>
        <a:lstStyle/>
        <a:p>
          <a:endParaRPr lang="en-GB"/>
        </a:p>
      </dgm:t>
    </dgm:pt>
    <dgm:pt modelId="{7A41264F-9660-4BE0-802A-BDD8C0C43693}" type="pres">
      <dgm:prSet presAssocID="{4F54FFB1-1655-46CA-A82A-702EC1964FFC}" presName="pillarX" presStyleLbl="node1" presStyleIdx="1" presStyleCnt="5" custScaleX="105194" custScaleY="106918" custLinFactNeighborX="-1193" custLinFactNeighborY="-3362">
        <dgm:presLayoutVars>
          <dgm:bulletEnabled val="1"/>
        </dgm:presLayoutVars>
      </dgm:prSet>
      <dgm:spPr/>
      <dgm:t>
        <a:bodyPr/>
        <a:lstStyle/>
        <a:p>
          <a:endParaRPr lang="en-GB"/>
        </a:p>
      </dgm:t>
    </dgm:pt>
    <dgm:pt modelId="{AE9CBF1E-8949-4C06-B567-F754987FE175}" type="pres">
      <dgm:prSet presAssocID="{D1B5D672-AC99-4DFA-A1EC-3DF34B37F261}" presName="pillarX" presStyleLbl="node1" presStyleIdx="2" presStyleCnt="5" custScaleX="106161" custScaleY="114388" custLinFactNeighborX="-1789" custLinFactNeighborY="-7097">
        <dgm:presLayoutVars>
          <dgm:bulletEnabled val="1"/>
        </dgm:presLayoutVars>
      </dgm:prSet>
      <dgm:spPr/>
      <dgm:t>
        <a:bodyPr/>
        <a:lstStyle/>
        <a:p>
          <a:endParaRPr lang="en-GB"/>
        </a:p>
      </dgm:t>
    </dgm:pt>
    <dgm:pt modelId="{F4D58770-BF40-472B-964E-A232EF18116D}" type="pres">
      <dgm:prSet presAssocID="{1B81A86F-DD84-4931-8AFF-A3EFD2C475B5}" presName="pillarX" presStyleLbl="node1" presStyleIdx="3" presStyleCnt="5" custScaleX="105714" custScaleY="134826" custLinFactNeighborX="-533" custLinFactNeighborY="-16749">
        <dgm:presLayoutVars>
          <dgm:bulletEnabled val="1"/>
        </dgm:presLayoutVars>
      </dgm:prSet>
      <dgm:spPr/>
      <dgm:t>
        <a:bodyPr/>
        <a:lstStyle/>
        <a:p>
          <a:endParaRPr lang="en-GB"/>
        </a:p>
      </dgm:t>
    </dgm:pt>
    <dgm:pt modelId="{40EC0A98-7440-4AAF-8925-816081933015}" type="pres">
      <dgm:prSet presAssocID="{E049EED6-2286-45C4-B059-FBCFC00690D2}" presName="pillarX" presStyleLbl="node1" presStyleIdx="4" presStyleCnt="5" custScaleX="116899" custScaleY="139390" custLinFactNeighborX="-636" custLinFactNeighborY="-19829">
        <dgm:presLayoutVars>
          <dgm:bulletEnabled val="1"/>
        </dgm:presLayoutVars>
      </dgm:prSet>
      <dgm:spPr/>
      <dgm:t>
        <a:bodyPr/>
        <a:lstStyle/>
        <a:p>
          <a:endParaRPr lang="en-GB"/>
        </a:p>
      </dgm:t>
    </dgm:pt>
    <dgm:pt modelId="{1C74D759-B6FD-4BA7-BFEA-40C2F37D0139}" type="pres">
      <dgm:prSet presAssocID="{33843ED8-4532-4680-8A0D-BDFF6DAD0A33}" presName="base" presStyleLbl="dkBgShp" presStyleIdx="1" presStyleCnt="2"/>
      <dgm:spPr/>
    </dgm:pt>
  </dgm:ptLst>
  <dgm:cxnLst>
    <dgm:cxn modelId="{C2285EA3-B011-419F-9154-F75B795D84CC}" srcId="{33843ED8-4532-4680-8A0D-BDFF6DAD0A33}" destId="{4F54FFB1-1655-46CA-A82A-702EC1964FFC}" srcOrd="1" destOrd="0" parTransId="{F4F68E89-F818-4AD9-B064-0E075BB513D9}" sibTransId="{703493DD-ACD2-42D9-9720-54879BCA48E5}"/>
    <dgm:cxn modelId="{BBBAD2BE-E4DC-4639-8EA5-F0744F7583F6}" type="presOf" srcId="{33843ED8-4532-4680-8A0D-BDFF6DAD0A33}" destId="{64E72EDE-360D-4240-918F-95C4A1A27DEB}" srcOrd="0" destOrd="0" presId="urn:microsoft.com/office/officeart/2005/8/layout/hList3"/>
    <dgm:cxn modelId="{16C37D05-57A9-4E14-B475-E46E9E5AE1AA}" srcId="{33843ED8-4532-4680-8A0D-BDFF6DAD0A33}" destId="{E049EED6-2286-45C4-B059-FBCFC00690D2}" srcOrd="4" destOrd="0" parTransId="{7E864243-FA3A-4A3A-ADF0-881E40ECEFCB}" sibTransId="{BE1F9C26-071B-4E78-839C-57FDEFC56271}"/>
    <dgm:cxn modelId="{1B3BF766-A95A-47DE-A38B-15D1CBE7F9AB}" type="presOf" srcId="{E049EED6-2286-45C4-B059-FBCFC00690D2}" destId="{40EC0A98-7440-4AAF-8925-816081933015}" srcOrd="0" destOrd="0" presId="urn:microsoft.com/office/officeart/2005/8/layout/hList3"/>
    <dgm:cxn modelId="{59BA174C-C2B2-4C2D-ABE7-F9FCB3C5110E}" srcId="{DCD70FEB-1A12-4467-BDCD-9D62A892B775}" destId="{33843ED8-4532-4680-8A0D-BDFF6DAD0A33}" srcOrd="0" destOrd="0" parTransId="{B312EF55-AE43-4A7E-A22F-C0DAE34AE679}" sibTransId="{B7B39AF6-DCAD-443E-AC05-5D48261BDA7C}"/>
    <dgm:cxn modelId="{212E12E3-B820-42DA-A39A-29247332766A}" type="presOf" srcId="{185E76D7-F791-4E81-8AC7-6F7D5FC5BE52}" destId="{C14E97FA-7032-4C5D-B5B2-C6D7BB73F230}" srcOrd="0" destOrd="0" presId="urn:microsoft.com/office/officeart/2005/8/layout/hList3"/>
    <dgm:cxn modelId="{31D49C39-712A-4215-BF21-7F4E86BC8EA5}" type="presOf" srcId="{DCD70FEB-1A12-4467-BDCD-9D62A892B775}" destId="{E8475040-20D8-4E21-8544-CBBFBB7BF6BD}" srcOrd="0" destOrd="0" presId="urn:microsoft.com/office/officeart/2005/8/layout/hList3"/>
    <dgm:cxn modelId="{4B94BF25-4FC9-4BC5-B1F0-C3F81B00676A}" type="presOf" srcId="{4F54FFB1-1655-46CA-A82A-702EC1964FFC}" destId="{7A41264F-9660-4BE0-802A-BDD8C0C43693}" srcOrd="0" destOrd="0" presId="urn:microsoft.com/office/officeart/2005/8/layout/hList3"/>
    <dgm:cxn modelId="{92EBA7FD-1C6F-4C2B-AEEC-C93F14454051}" type="presOf" srcId="{1B81A86F-DD84-4931-8AFF-A3EFD2C475B5}" destId="{F4D58770-BF40-472B-964E-A232EF18116D}" srcOrd="0" destOrd="0" presId="urn:microsoft.com/office/officeart/2005/8/layout/hList3"/>
    <dgm:cxn modelId="{11649444-916A-4396-AF3C-8006C239A5E8}" type="presOf" srcId="{D1B5D672-AC99-4DFA-A1EC-3DF34B37F261}" destId="{AE9CBF1E-8949-4C06-B567-F754987FE175}" srcOrd="0" destOrd="0" presId="urn:microsoft.com/office/officeart/2005/8/layout/hList3"/>
    <dgm:cxn modelId="{2C28135F-35A4-436D-8C36-7F3610FD8B9E}" srcId="{33843ED8-4532-4680-8A0D-BDFF6DAD0A33}" destId="{1B81A86F-DD84-4931-8AFF-A3EFD2C475B5}" srcOrd="3" destOrd="0" parTransId="{186212FF-12E5-4569-BB6E-9F7E35E0296E}" sibTransId="{1473180B-B281-4BE7-96AF-71742E1F8079}"/>
    <dgm:cxn modelId="{CD4D7031-426D-40F2-94FE-0CD38879C7BF}" srcId="{33843ED8-4532-4680-8A0D-BDFF6DAD0A33}" destId="{185E76D7-F791-4E81-8AC7-6F7D5FC5BE52}" srcOrd="0" destOrd="0" parTransId="{268E8AB6-C500-40AB-B717-DC55D4829614}" sibTransId="{B81866A5-34E0-42F4-9D0D-43C0B9CEEC85}"/>
    <dgm:cxn modelId="{A0CB94A1-9688-45E4-A408-8042AC7346E0}" srcId="{33843ED8-4532-4680-8A0D-BDFF6DAD0A33}" destId="{D1B5D672-AC99-4DFA-A1EC-3DF34B37F261}" srcOrd="2" destOrd="0" parTransId="{3AFDB6EB-C2B8-4DD7-806B-1571C6B9741B}" sibTransId="{8A696A6D-2F6A-404C-9B3B-39EED3015D47}"/>
    <dgm:cxn modelId="{201D7CE3-08F3-4E1B-A1CC-E025DDEDD045}" type="presParOf" srcId="{E8475040-20D8-4E21-8544-CBBFBB7BF6BD}" destId="{64E72EDE-360D-4240-918F-95C4A1A27DEB}" srcOrd="0" destOrd="0" presId="urn:microsoft.com/office/officeart/2005/8/layout/hList3"/>
    <dgm:cxn modelId="{4BC065C8-A4C0-4064-A168-BC256A858C8B}" type="presParOf" srcId="{E8475040-20D8-4E21-8544-CBBFBB7BF6BD}" destId="{F0748DE1-4CEE-4DEA-AC7D-C1C52E3F3312}" srcOrd="1" destOrd="0" presId="urn:microsoft.com/office/officeart/2005/8/layout/hList3"/>
    <dgm:cxn modelId="{0C4FE7FB-7413-4707-AB46-B599A5F52006}" type="presParOf" srcId="{F0748DE1-4CEE-4DEA-AC7D-C1C52E3F3312}" destId="{C14E97FA-7032-4C5D-B5B2-C6D7BB73F230}" srcOrd="0" destOrd="0" presId="urn:microsoft.com/office/officeart/2005/8/layout/hList3"/>
    <dgm:cxn modelId="{4160D4BD-3E94-4D18-ACF4-2F93ABB6B926}" type="presParOf" srcId="{F0748DE1-4CEE-4DEA-AC7D-C1C52E3F3312}" destId="{7A41264F-9660-4BE0-802A-BDD8C0C43693}" srcOrd="1" destOrd="0" presId="urn:microsoft.com/office/officeart/2005/8/layout/hList3"/>
    <dgm:cxn modelId="{9F1A7320-0AD6-4366-957B-09F26DAEE037}" type="presParOf" srcId="{F0748DE1-4CEE-4DEA-AC7D-C1C52E3F3312}" destId="{AE9CBF1E-8949-4C06-B567-F754987FE175}" srcOrd="2" destOrd="0" presId="urn:microsoft.com/office/officeart/2005/8/layout/hList3"/>
    <dgm:cxn modelId="{080C9B68-60C3-4A84-9B20-F919B4DFADB9}" type="presParOf" srcId="{F0748DE1-4CEE-4DEA-AC7D-C1C52E3F3312}" destId="{F4D58770-BF40-472B-964E-A232EF18116D}" srcOrd="3" destOrd="0" presId="urn:microsoft.com/office/officeart/2005/8/layout/hList3"/>
    <dgm:cxn modelId="{C3ED585A-8D7E-4381-A0D8-CD7E159EA9D8}" type="presParOf" srcId="{F0748DE1-4CEE-4DEA-AC7D-C1C52E3F3312}" destId="{40EC0A98-7440-4AAF-8925-816081933015}" srcOrd="4" destOrd="0" presId="urn:microsoft.com/office/officeart/2005/8/layout/hList3"/>
    <dgm:cxn modelId="{2D85C811-1F3B-45A7-8A38-64633E00F3DB}" type="presParOf" srcId="{E8475040-20D8-4E21-8544-CBBFBB7BF6BD}" destId="{1C74D759-B6FD-4BA7-BFEA-40C2F37D0139}" srcOrd="2" destOrd="0" presId="urn:microsoft.com/office/officeart/2005/8/layout/hList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AFB8B4-7251-4605-913F-0D8296B26A2E}">
      <dsp:nvSpPr>
        <dsp:cNvPr id="0" name=""/>
        <dsp:cNvSpPr/>
      </dsp:nvSpPr>
      <dsp:spPr>
        <a:xfrm>
          <a:off x="2046" y="266"/>
          <a:ext cx="5691856" cy="486108"/>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kern="1200"/>
            <a:t>Community Engagement Framework</a:t>
          </a:r>
        </a:p>
      </dsp:txBody>
      <dsp:txXfrm>
        <a:off x="16284" y="14504"/>
        <a:ext cx="5663380" cy="457632"/>
      </dsp:txXfrm>
    </dsp:sp>
    <dsp:sp modelId="{6B578BF7-54F7-4C18-AED4-0371B98D12DF}">
      <dsp:nvSpPr>
        <dsp:cNvPr id="0" name=""/>
        <dsp:cNvSpPr/>
      </dsp:nvSpPr>
      <dsp:spPr>
        <a:xfrm>
          <a:off x="2046" y="706291"/>
          <a:ext cx="1796671" cy="156864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b="1" kern="1200"/>
            <a:t>1.Community Engagement Policy</a:t>
          </a:r>
        </a:p>
        <a:p>
          <a:pPr lvl="0" algn="ctr" defTabSz="577850">
            <a:lnSpc>
              <a:spcPct val="90000"/>
            </a:lnSpc>
            <a:spcBef>
              <a:spcPct val="0"/>
            </a:spcBef>
            <a:spcAft>
              <a:spcPct val="35000"/>
            </a:spcAft>
          </a:pPr>
          <a:r>
            <a:rPr lang="en-GB" sz="1100" u="sng" kern="1200"/>
            <a:t>What</a:t>
          </a:r>
          <a:r>
            <a:rPr lang="en-GB" sz="1100" kern="1200"/>
            <a:t> is important and </a:t>
          </a:r>
          <a:r>
            <a:rPr lang="en-GB" sz="1100" u="sng" kern="1200"/>
            <a:t>why</a:t>
          </a:r>
          <a:r>
            <a:rPr lang="en-GB" sz="1100" kern="1200"/>
            <a:t> it is important to us.</a:t>
          </a:r>
        </a:p>
        <a:p>
          <a:pPr lvl="0" algn="ctr" defTabSz="577850">
            <a:lnSpc>
              <a:spcPct val="90000"/>
            </a:lnSpc>
            <a:spcBef>
              <a:spcPct val="0"/>
            </a:spcBef>
            <a:spcAft>
              <a:spcPct val="35000"/>
            </a:spcAft>
          </a:pPr>
          <a:endParaRPr lang="en-GB" sz="100" kern="1200"/>
        </a:p>
        <a:p>
          <a:pPr lvl="0" algn="ctr" defTabSz="577850">
            <a:lnSpc>
              <a:spcPct val="90000"/>
            </a:lnSpc>
            <a:spcBef>
              <a:spcPct val="0"/>
            </a:spcBef>
            <a:spcAft>
              <a:spcPct val="35000"/>
            </a:spcAft>
          </a:pPr>
          <a:r>
            <a:rPr lang="en-GB" sz="1100" u="sng" kern="1200"/>
            <a:t>Key Principles </a:t>
          </a:r>
          <a:r>
            <a:rPr lang="en-GB" sz="1100" kern="1200"/>
            <a:t>that are important to us</a:t>
          </a:r>
        </a:p>
      </dsp:txBody>
      <dsp:txXfrm>
        <a:off x="47990" y="752235"/>
        <a:ext cx="1704783" cy="1476759"/>
      </dsp:txXfrm>
    </dsp:sp>
    <dsp:sp modelId="{29DE40FF-4570-4E24-80A5-BED746B0063D}">
      <dsp:nvSpPr>
        <dsp:cNvPr id="0" name=""/>
        <dsp:cNvSpPr/>
      </dsp:nvSpPr>
      <dsp:spPr>
        <a:xfrm>
          <a:off x="1949639" y="706291"/>
          <a:ext cx="1796671" cy="156864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b="1" kern="1200"/>
            <a:t>2.Community Engagement Strategy</a:t>
          </a:r>
        </a:p>
        <a:p>
          <a:pPr lvl="0" algn="ctr" defTabSz="577850">
            <a:lnSpc>
              <a:spcPct val="90000"/>
            </a:lnSpc>
            <a:spcBef>
              <a:spcPct val="0"/>
            </a:spcBef>
            <a:spcAft>
              <a:spcPct val="35000"/>
            </a:spcAft>
          </a:pPr>
          <a:r>
            <a:rPr lang="en-GB" sz="1200" b="1" u="sng" kern="1200"/>
            <a:t>How</a:t>
          </a:r>
          <a:r>
            <a:rPr lang="en-GB" sz="1200" kern="1200"/>
            <a:t> will we make it work – what will we do  </a:t>
          </a:r>
        </a:p>
      </dsp:txBody>
      <dsp:txXfrm>
        <a:off x="1995583" y="752235"/>
        <a:ext cx="1704783" cy="1476759"/>
      </dsp:txXfrm>
    </dsp:sp>
    <dsp:sp modelId="{0EC85A54-6FE0-4BCE-8490-9E44C691F15D}">
      <dsp:nvSpPr>
        <dsp:cNvPr id="0" name=""/>
        <dsp:cNvSpPr/>
      </dsp:nvSpPr>
      <dsp:spPr>
        <a:xfrm>
          <a:off x="3897231" y="706291"/>
          <a:ext cx="1796671" cy="156864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b="1" kern="1200"/>
            <a:t>3.Community Engagement Toolkit</a:t>
          </a:r>
        </a:p>
        <a:p>
          <a:pPr lvl="0" algn="ctr" defTabSz="577850">
            <a:lnSpc>
              <a:spcPct val="90000"/>
            </a:lnSpc>
            <a:spcBef>
              <a:spcPct val="0"/>
            </a:spcBef>
            <a:spcAft>
              <a:spcPct val="35000"/>
            </a:spcAft>
          </a:pPr>
          <a:r>
            <a:rPr lang="en-GB" sz="1200" kern="1200"/>
            <a:t>Specific tools, techniques and training our staff will use</a:t>
          </a:r>
        </a:p>
      </dsp:txBody>
      <dsp:txXfrm>
        <a:off x="3943175" y="752235"/>
        <a:ext cx="1704783" cy="14767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72EDE-360D-4240-918F-95C4A1A27DEB}">
      <dsp:nvSpPr>
        <dsp:cNvPr id="0" name=""/>
        <dsp:cNvSpPr/>
      </dsp:nvSpPr>
      <dsp:spPr>
        <a:xfrm>
          <a:off x="0" y="-65417"/>
          <a:ext cx="5943599" cy="725805"/>
        </a:xfrm>
        <a:prstGeom prst="rect">
          <a:avLst/>
        </a:prstGeom>
        <a:solidFill>
          <a:schemeClr val="accent5">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GB" sz="1200" b="1" u="sng" kern="1200" dirty="0" smtClean="0"/>
            <a:t>What</a:t>
          </a:r>
          <a:r>
            <a:rPr lang="en-GB" sz="1200" kern="1200" dirty="0" smtClean="0"/>
            <a:t> do we mean by community engagement</a:t>
          </a:r>
        </a:p>
      </dsp:txBody>
      <dsp:txXfrm>
        <a:off x="0" y="-65417"/>
        <a:ext cx="5943599" cy="725805"/>
      </dsp:txXfrm>
    </dsp:sp>
    <dsp:sp modelId="{C14E97FA-7032-4C5D-B5B2-C6D7BB73F230}">
      <dsp:nvSpPr>
        <dsp:cNvPr id="0" name=""/>
        <dsp:cNvSpPr/>
      </dsp:nvSpPr>
      <dsp:spPr>
        <a:xfrm>
          <a:off x="0" y="631031"/>
          <a:ext cx="1112973" cy="1563667"/>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endParaRPr lang="en-GB" sz="1200" b="1" kern="1200" dirty="0" smtClean="0"/>
        </a:p>
        <a:p>
          <a:pPr lvl="0" algn="l" defTabSz="533400">
            <a:lnSpc>
              <a:spcPct val="90000"/>
            </a:lnSpc>
            <a:spcBef>
              <a:spcPct val="0"/>
            </a:spcBef>
            <a:spcAft>
              <a:spcPct val="35000"/>
            </a:spcAft>
          </a:pPr>
          <a:endParaRPr lang="en-GB" sz="1200" b="1" kern="1200" dirty="0" smtClean="0"/>
        </a:p>
        <a:p>
          <a:pPr lvl="0" algn="l" defTabSz="533400">
            <a:lnSpc>
              <a:spcPct val="90000"/>
            </a:lnSpc>
            <a:spcBef>
              <a:spcPct val="0"/>
            </a:spcBef>
            <a:spcAft>
              <a:spcPct val="35000"/>
            </a:spcAft>
          </a:pPr>
          <a:r>
            <a:rPr lang="en-GB" sz="1200" b="1" kern="1200" dirty="0" smtClean="0"/>
            <a:t>Listening</a:t>
          </a:r>
        </a:p>
        <a:p>
          <a:pPr lvl="0" algn="l" defTabSz="533400">
            <a:lnSpc>
              <a:spcPct val="90000"/>
            </a:lnSpc>
            <a:spcBef>
              <a:spcPct val="0"/>
            </a:spcBef>
            <a:spcAft>
              <a:spcPct val="35000"/>
            </a:spcAft>
          </a:pPr>
          <a:r>
            <a:rPr lang="en-GB" sz="1200" kern="1200" dirty="0" smtClean="0"/>
            <a:t>We listen and understand what communities want to tell us</a:t>
          </a:r>
          <a:endParaRPr lang="en-GB" sz="1200" kern="1200" dirty="0"/>
        </a:p>
      </dsp:txBody>
      <dsp:txXfrm>
        <a:off x="0" y="631031"/>
        <a:ext cx="1112973" cy="1563667"/>
      </dsp:txXfrm>
    </dsp:sp>
    <dsp:sp modelId="{7A41264F-9660-4BE0-802A-BDD8C0C43693}">
      <dsp:nvSpPr>
        <dsp:cNvPr id="0" name=""/>
        <dsp:cNvSpPr/>
      </dsp:nvSpPr>
      <dsp:spPr>
        <a:xfrm>
          <a:off x="1100033" y="556422"/>
          <a:ext cx="1170781" cy="1629633"/>
        </a:xfrm>
        <a:prstGeom prst="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endParaRPr lang="en-GB" sz="1200" b="1" kern="1200" dirty="0" smtClean="0"/>
        </a:p>
        <a:p>
          <a:pPr lvl="0" algn="l" defTabSz="533400">
            <a:lnSpc>
              <a:spcPct val="90000"/>
            </a:lnSpc>
            <a:spcBef>
              <a:spcPct val="0"/>
            </a:spcBef>
            <a:spcAft>
              <a:spcPct val="35000"/>
            </a:spcAft>
          </a:pPr>
          <a:r>
            <a:rPr lang="en-GB" sz="1200" b="1" kern="1200" dirty="0" smtClean="0"/>
            <a:t>Information giving</a:t>
          </a:r>
        </a:p>
        <a:p>
          <a:pPr lvl="0" algn="l" defTabSz="533400">
            <a:lnSpc>
              <a:spcPct val="90000"/>
            </a:lnSpc>
            <a:spcBef>
              <a:spcPct val="0"/>
            </a:spcBef>
            <a:spcAft>
              <a:spcPct val="35000"/>
            </a:spcAft>
          </a:pPr>
          <a:r>
            <a:rPr lang="en-GB" sz="1200" kern="1200" dirty="0" smtClean="0"/>
            <a:t>Where residents are informed but have no influence</a:t>
          </a:r>
          <a:endParaRPr lang="en-GB" sz="1200" kern="1200" dirty="0"/>
        </a:p>
      </dsp:txBody>
      <dsp:txXfrm>
        <a:off x="1100033" y="556422"/>
        <a:ext cx="1170781" cy="1629633"/>
      </dsp:txXfrm>
    </dsp:sp>
    <dsp:sp modelId="{AE9CBF1E-8949-4C06-B567-F754987FE175}">
      <dsp:nvSpPr>
        <dsp:cNvPr id="0" name=""/>
        <dsp:cNvSpPr/>
      </dsp:nvSpPr>
      <dsp:spPr>
        <a:xfrm>
          <a:off x="2264182" y="442565"/>
          <a:ext cx="1181544" cy="1743491"/>
        </a:xfrm>
        <a:prstGeom prst="rect">
          <a:avLst/>
        </a:prstGeom>
        <a:solidFill>
          <a:schemeClr val="accent5">
            <a:hueOff val="-3676673"/>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GB" sz="1200" b="1" kern="1200" dirty="0" smtClean="0"/>
            <a:t>Consultation</a:t>
          </a:r>
        </a:p>
        <a:p>
          <a:pPr lvl="0" algn="l" defTabSz="533400">
            <a:lnSpc>
              <a:spcPct val="90000"/>
            </a:lnSpc>
            <a:spcBef>
              <a:spcPct val="0"/>
            </a:spcBef>
            <a:spcAft>
              <a:spcPct val="35000"/>
            </a:spcAft>
          </a:pPr>
          <a:r>
            <a:rPr lang="en-GB" sz="1200" kern="1200" dirty="0" smtClean="0"/>
            <a:t>Where residents are consulted and their comments contribute to the outcome but don’t have the final say in decisions</a:t>
          </a:r>
          <a:endParaRPr lang="en-GB" sz="1200" kern="1200" dirty="0"/>
        </a:p>
      </dsp:txBody>
      <dsp:txXfrm>
        <a:off x="2264182" y="442565"/>
        <a:ext cx="1181544" cy="1743491"/>
      </dsp:txXfrm>
    </dsp:sp>
    <dsp:sp modelId="{F4D58770-BF40-472B-964E-A232EF18116D}">
      <dsp:nvSpPr>
        <dsp:cNvPr id="0" name=""/>
        <dsp:cNvSpPr/>
      </dsp:nvSpPr>
      <dsp:spPr>
        <a:xfrm>
          <a:off x="3459705" y="139693"/>
          <a:ext cx="1176569" cy="2055005"/>
        </a:xfrm>
        <a:prstGeom prst="rect">
          <a:avLst/>
        </a:prstGeom>
        <a:solidFill>
          <a:schemeClr val="accent5">
            <a:hueOff val="-5515009"/>
            <a:satOff val="-7671"/>
            <a:lumOff val="-294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dirty="0" smtClean="0"/>
            <a:t>Co-Production</a:t>
          </a:r>
        </a:p>
        <a:p>
          <a:pPr lvl="0" algn="ctr" defTabSz="533400">
            <a:lnSpc>
              <a:spcPct val="90000"/>
            </a:lnSpc>
            <a:spcBef>
              <a:spcPct val="0"/>
            </a:spcBef>
            <a:spcAft>
              <a:spcPct val="35000"/>
            </a:spcAft>
          </a:pPr>
          <a:r>
            <a:rPr lang="en-GB" sz="1200" kern="1200" dirty="0" smtClean="0"/>
            <a:t>We do things together and it is jointly decided</a:t>
          </a:r>
          <a:endParaRPr lang="en-GB" sz="1200" kern="1200" dirty="0"/>
        </a:p>
      </dsp:txBody>
      <dsp:txXfrm>
        <a:off x="3459705" y="139693"/>
        <a:ext cx="1176569" cy="2055005"/>
      </dsp:txXfrm>
    </dsp:sp>
    <dsp:sp modelId="{40EC0A98-7440-4AAF-8925-816081933015}">
      <dsp:nvSpPr>
        <dsp:cNvPr id="0" name=""/>
        <dsp:cNvSpPr/>
      </dsp:nvSpPr>
      <dsp:spPr>
        <a:xfrm>
          <a:off x="4635128" y="57966"/>
          <a:ext cx="1301055" cy="2124569"/>
        </a:xfrm>
        <a:prstGeom prst="rect">
          <a:avLst/>
        </a:prstGeom>
        <a:solidFill>
          <a:schemeClr val="accent5">
            <a:hueOff val="-7353345"/>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r" defTabSz="533400">
            <a:lnSpc>
              <a:spcPct val="90000"/>
            </a:lnSpc>
            <a:spcBef>
              <a:spcPct val="0"/>
            </a:spcBef>
            <a:spcAft>
              <a:spcPct val="35000"/>
            </a:spcAft>
          </a:pPr>
          <a:r>
            <a:rPr lang="en-GB" sz="1200" b="1" kern="1200" dirty="0" smtClean="0"/>
            <a:t>Supporting Citizen Power</a:t>
          </a:r>
        </a:p>
        <a:p>
          <a:pPr lvl="0" algn="r" defTabSz="533400">
            <a:lnSpc>
              <a:spcPct val="90000"/>
            </a:lnSpc>
            <a:spcBef>
              <a:spcPct val="0"/>
            </a:spcBef>
            <a:spcAft>
              <a:spcPct val="35000"/>
            </a:spcAft>
          </a:pPr>
          <a:r>
            <a:rPr lang="en-GB" sz="1200" kern="1200" dirty="0" smtClean="0"/>
            <a:t>Communities lead and the council stands back</a:t>
          </a:r>
          <a:endParaRPr lang="en-GB" sz="1200" kern="1200" dirty="0"/>
        </a:p>
      </dsp:txBody>
      <dsp:txXfrm>
        <a:off x="4635128" y="57966"/>
        <a:ext cx="1301055" cy="2124569"/>
      </dsp:txXfrm>
    </dsp:sp>
    <dsp:sp modelId="{1C74D759-B6FD-4BA7-BFEA-40C2F37D0139}">
      <dsp:nvSpPr>
        <dsp:cNvPr id="0" name=""/>
        <dsp:cNvSpPr/>
      </dsp:nvSpPr>
      <dsp:spPr>
        <a:xfrm>
          <a:off x="0" y="2184578"/>
          <a:ext cx="5943599" cy="169354"/>
        </a:xfrm>
        <a:prstGeom prst="rect">
          <a:avLst/>
        </a:prstGeom>
        <a:solidFill>
          <a:schemeClr val="accent5">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1FFBC-D5B6-46E8-9A78-99FA76D5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14604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Wiltshire, Allan  (DMBC)</dc:creator>
  <cp:lastModifiedBy>Lloyd, Hayley</cp:lastModifiedBy>
  <cp:revision>1</cp:revision>
  <dcterms:created xsi:type="dcterms:W3CDTF">2019-01-28T13:57:00Z</dcterms:created>
  <dcterms:modified xsi:type="dcterms:W3CDTF">2019-01-28T13:57:00Z</dcterms:modified>
</cp:coreProperties>
</file>